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A33150" w:rsidRDefault="00A675C5" w:rsidP="003F16A4">
      <w:pPr>
        <w:pStyle w:val="NoSpacing"/>
        <w:rPr>
          <w:rFonts w:cstheme="minorHAnsi"/>
        </w:rPr>
      </w:pPr>
      <w:r w:rsidRPr="00A33150">
        <w:rPr>
          <w:rFonts w:asciiTheme="minorHAnsi" w:hAnsiTheme="minorHAnsi" w:cstheme="minorHAnsi"/>
          <w:noProof/>
          <w:lang w:eastAsia="en-GB"/>
        </w:rPr>
        <w:drawing>
          <wp:anchor distT="0" distB="0" distL="114300" distR="114300" simplePos="0" relativeHeight="251672576" behindDoc="1" locked="0" layoutInCell="1" allowOverlap="1" wp14:anchorId="164C0345" wp14:editId="7D26370B">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A33150" w:rsidRDefault="00A675C5" w:rsidP="00A675C5">
      <w:pPr>
        <w:rPr>
          <w:rFonts w:cstheme="minorHAnsi"/>
          <w:szCs w:val="24"/>
        </w:rPr>
      </w:pPr>
      <w:r w:rsidRPr="00A33150">
        <w:rPr>
          <w:rFonts w:cstheme="minorHAnsi"/>
          <w:noProof/>
        </w:rPr>
        <mc:AlternateContent>
          <mc:Choice Requires="wps">
            <w:drawing>
              <wp:anchor distT="0" distB="0" distL="114300" distR="114300" simplePos="0" relativeHeight="251671552" behindDoc="0" locked="0" layoutInCell="1" allowOverlap="1" wp14:anchorId="3E1A9E0D" wp14:editId="1E2E38B5">
                <wp:simplePos x="0" y="0"/>
                <wp:positionH relativeFrom="column">
                  <wp:posOffset>2837180</wp:posOffset>
                </wp:positionH>
                <wp:positionV relativeFrom="paragraph">
                  <wp:posOffset>10160</wp:posOffset>
                </wp:positionV>
                <wp:extent cx="5039360" cy="819150"/>
                <wp:effectExtent l="0" t="0" r="6604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360" cy="81915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A675C5" w:rsidRPr="00A675C5" w:rsidRDefault="00A675C5" w:rsidP="00A675C5">
                            <w:pPr>
                              <w:spacing w:before="240"/>
                              <w:jc w:val="center"/>
                              <w:rPr>
                                <w:rFonts w:asciiTheme="minorHAnsi" w:hAnsiTheme="minorHAnsi" w:cstheme="minorHAnsi"/>
                                <w:color w:val="E36C0A"/>
                                <w:sz w:val="32"/>
                                <w:szCs w:val="32"/>
                                <w14:shadow w14:blurRad="50800" w14:dist="38100" w14:dir="2700000" w14:sx="100000" w14:sy="100000" w14:kx="0" w14:ky="0" w14:algn="tl">
                                  <w14:srgbClr w14:val="000000">
                                    <w14:alpha w14:val="60000"/>
                                  </w14:srgbClr>
                                </w14:shadow>
                              </w:rPr>
                            </w:pP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BANK </w:t>
                            </w: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(INCL. PERIPATETIC </w:t>
                            </w:r>
                            <w:r w:rsidR="00DD0D0C">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BANK </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9E0D" id="Rectangle 2" o:spid="_x0000_s1026" style="position:absolute;margin-left:223.4pt;margin-top:.8pt;width:396.8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B2aQIAANgEAAAOAAAAZHJzL2Uyb0RvYy54bWysVNtuEzEQfUfiHyy/0720Kc2qm6pqKUIq&#10;UFEQz47t3bXweszYyaZ8PWMnTVPKEyKRLI89PnPOXPb8YjNattYYDLiWV0clZ9pJUMb1Lf/29ebN&#10;GWchCqeEBadb/qADv1i8fnU++UbXMIBVGhmBuNBMvuVDjL4piiAHPYpwBF47uuwARxHJxL5QKCZC&#10;H21Rl+VpMQEqjyB1CHR6vb3ki4zfdVrGz10XdGS25cQt5hXzukxrsTgXTY/CD0buaIh/YDEK4yjo&#10;HupaRMFWaF5AjUYiBOjikYSxgK4zUmcNpKYq/1BzPwivsxZKTvD7NIX/Bys/re+QGdXymjMnRirR&#10;F0qacL3VrE7pmXxoyOve32ESGPwtyB+BObgayEtfIsI0aKGIVJX8i2cPkhHoKVtOH0ERulhFyJna&#10;dDgmQMoB2+SCPOwLojeRSTqclcfz41Oqm6S7s2pezXLFCtE8vvYY4nsNI0ubliNxz+hifRtiYiOa&#10;R5fMHqxRN8babGC/vLLI1iI1R1mXFGn7JBy6Wcemls9n9YwzYXtqcxkxB3nmFp6jlfT7G9poIjW8&#10;NSMJSj67FkwZfOcUhRdNFMZu98TeunSkcyuTpGTAiiDuBzUxZZLo49m8rjgZ1Nf12y3oAVOGEL+b&#10;OORuSil+of2sTP8d2z16Tt5B4FzYVMttT8TNckN0U4GXoB6oxBQnwafPAW0GwF+cTTRaLQ8/VwI1&#10;Z/aDozaZVycnaRazcTJ7W5OBhzfLwxvhJEG1PFL28/Yqbud35dH0A0WqsiIHl9RanclVf2K1a0ga&#10;n6xnN+ppPg/t7PX0QVr8BgAA//8DAFBLAwQUAAYACAAAACEAfTKjDN4AAAAKAQAADwAAAGRycy9k&#10;b3ducmV2LnhtbEyPwU7DMAyG70i8Q2QkbixhlAiVptM0qRzQLusQ57TJ2kLiVE3WlbfHO8HN1vfr&#10;9+dis3jHZjvFIaCCx5UAZrENZsBOwcexengBFpNGo11Aq+DHRtiUtzeFzk244MHOdeoYlWDMtYI+&#10;pTHnPLa99TquwmiR2ClMXidap46bSV+o3Du+FkJyrwekC70e7a637Xd99gq+6qY/Pb/v5NvsPvfb&#10;8VDFPVZK3d8t21dgyS7pLwxXfVKHkpyacEYTmVOQZZLUEwEJ7MrXmciANTQ9CQm8LPj/F8pfAAAA&#10;//8DAFBLAQItABQABgAIAAAAIQC2gziS/gAAAOEBAAATAAAAAAAAAAAAAAAAAAAAAABbQ29udGVu&#10;dF9UeXBlc10ueG1sUEsBAi0AFAAGAAgAAAAhADj9If/WAAAAlAEAAAsAAAAAAAAAAAAAAAAALwEA&#10;AF9yZWxzLy5yZWxzUEsBAi0AFAAGAAgAAAAhAIIrMHZpAgAA2AQAAA4AAAAAAAAAAAAAAAAALgIA&#10;AGRycy9lMm9Eb2MueG1sUEsBAi0AFAAGAAgAAAAhAH0yowzeAAAACgEAAA8AAAAAAAAAAAAAAAAA&#10;wwQAAGRycy9kb3ducmV2LnhtbFBLBQYAAAAABAAEAPMAAADOBQAAAAA=&#10;" fillcolor="#002060">
                <v:shadow on="t"/>
                <v:textbox>
                  <w:txbxContent>
                    <w:p w:rsidR="00A675C5" w:rsidRPr="00A675C5" w:rsidRDefault="00A675C5" w:rsidP="00A675C5">
                      <w:pPr>
                        <w:spacing w:before="240"/>
                        <w:jc w:val="center"/>
                        <w:rPr>
                          <w:rFonts w:asciiTheme="minorHAnsi" w:hAnsiTheme="minorHAnsi" w:cstheme="minorHAnsi"/>
                          <w:color w:val="E36C0A"/>
                          <w:sz w:val="32"/>
                          <w:szCs w:val="32"/>
                          <w14:shadow w14:blurRad="50800" w14:dist="38100" w14:dir="2700000" w14:sx="100000" w14:sy="100000" w14:kx="0" w14:ky="0" w14:algn="tl">
                            <w14:srgbClr w14:val="000000">
                              <w14:alpha w14:val="60000"/>
                            </w14:srgbClr>
                          </w14:shadow>
                        </w:rPr>
                      </w:pP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BANK </w:t>
                      </w: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(INCL. PERIPATETIC </w:t>
                      </w:r>
                      <w:r w:rsidR="00DD0D0C">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BANK </w:t>
                      </w:r>
                      <w:r w:rsidR="00C456F2">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p>
                  </w:txbxContent>
                </v:textbox>
              </v:rect>
            </w:pict>
          </mc:Fallback>
        </mc:AlternateContent>
      </w: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tabs>
          <w:tab w:val="left" w:pos="1165"/>
        </w:tabs>
        <w:rPr>
          <w:rFonts w:cstheme="minorHAnsi"/>
        </w:rPr>
      </w:pPr>
      <w:r w:rsidRPr="00A33150">
        <w:rPr>
          <w:rFonts w:cstheme="minorHAnsi"/>
        </w:rPr>
        <w:tab/>
      </w:r>
    </w:p>
    <w:p w:rsidR="00A675C5" w:rsidRPr="00A33150" w:rsidRDefault="00A675C5" w:rsidP="00A675C5">
      <w:pPr>
        <w:rPr>
          <w:rFonts w:cstheme="minorHAnsi"/>
        </w:rPr>
      </w:pPr>
    </w:p>
    <w:p w:rsidR="00A675C5" w:rsidRPr="00A33150" w:rsidRDefault="00A675C5" w:rsidP="00A675C5">
      <w:pPr>
        <w:rPr>
          <w:rFonts w:cstheme="minorHAnsi"/>
        </w:rPr>
      </w:pPr>
    </w:p>
    <w:tbl>
      <w:tblPr>
        <w:tblW w:w="0" w:type="auto"/>
        <w:tblLook w:val="04A0" w:firstRow="1" w:lastRow="0" w:firstColumn="1" w:lastColumn="0" w:noHBand="0" w:noVBand="1"/>
      </w:tblPr>
      <w:tblGrid>
        <w:gridCol w:w="1526"/>
        <w:gridCol w:w="2126"/>
        <w:gridCol w:w="3402"/>
        <w:gridCol w:w="3402"/>
      </w:tblGrid>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Post:</w:t>
            </w:r>
          </w:p>
        </w:tc>
        <w:tc>
          <w:tcPr>
            <w:tcW w:w="6804" w:type="dxa"/>
            <w:gridSpan w:val="2"/>
            <w:shd w:val="clear" w:color="auto" w:fill="auto"/>
          </w:tcPr>
          <w:p w:rsidR="00552498" w:rsidRPr="00504A36" w:rsidRDefault="00C456F2" w:rsidP="00C456F2">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Bank </w:t>
            </w:r>
            <w:r w:rsidR="00552498" w:rsidRPr="00504A36">
              <w:rPr>
                <w:rFonts w:asciiTheme="minorHAnsi" w:hAnsiTheme="minorHAnsi" w:cstheme="minorHAnsi"/>
                <w:b/>
                <w:sz w:val="22"/>
                <w:szCs w:val="22"/>
              </w:rPr>
              <w:t>Support Worker</w:t>
            </w:r>
            <w:r>
              <w:rPr>
                <w:rFonts w:asciiTheme="minorHAnsi" w:hAnsiTheme="minorHAnsi" w:cstheme="minorHAnsi"/>
                <w:b/>
                <w:sz w:val="22"/>
                <w:szCs w:val="22"/>
              </w:rPr>
              <w:t xml:space="preserve"> (incl. Peripatetic)</w:t>
            </w:r>
          </w:p>
        </w:tc>
      </w:tr>
      <w:tr w:rsidR="00552498" w:rsidRPr="00504A36" w:rsidTr="00C456F2">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Hours:</w:t>
            </w:r>
          </w:p>
        </w:tc>
        <w:tc>
          <w:tcPr>
            <w:tcW w:w="6804" w:type="dxa"/>
            <w:gridSpan w:val="2"/>
            <w:shd w:val="clear" w:color="auto" w:fill="auto"/>
          </w:tcPr>
          <w:p w:rsidR="00552498" w:rsidRDefault="00C456F2" w:rsidP="00C456F2">
            <w:pPr>
              <w:spacing w:before="120" w:after="120"/>
              <w:jc w:val="both"/>
              <w:rPr>
                <w:rFonts w:asciiTheme="minorHAnsi" w:hAnsiTheme="minorHAnsi" w:cstheme="minorHAnsi"/>
                <w:sz w:val="22"/>
                <w:szCs w:val="22"/>
              </w:rPr>
            </w:pPr>
            <w:r>
              <w:rPr>
                <w:rFonts w:asciiTheme="minorHAnsi" w:hAnsiTheme="minorHAnsi" w:cstheme="minorHAnsi"/>
                <w:sz w:val="22"/>
                <w:szCs w:val="22"/>
              </w:rPr>
              <w:t>Zero hours as required.</w:t>
            </w:r>
          </w:p>
          <w:p w:rsidR="00C456F2" w:rsidRPr="00504A36" w:rsidRDefault="00B83A02" w:rsidP="00B83A02">
            <w:pPr>
              <w:spacing w:before="120" w:after="120"/>
              <w:jc w:val="both"/>
              <w:rPr>
                <w:rFonts w:asciiTheme="minorHAnsi" w:hAnsiTheme="minorHAnsi" w:cstheme="minorHAnsi"/>
                <w:sz w:val="22"/>
                <w:szCs w:val="22"/>
              </w:rPr>
            </w:pPr>
            <w:r>
              <w:rPr>
                <w:rFonts w:asciiTheme="minorHAnsi" w:hAnsiTheme="minorHAnsi" w:cstheme="minorHAnsi"/>
                <w:sz w:val="22"/>
                <w:szCs w:val="22"/>
              </w:rPr>
              <w:t>Can include day shifts and</w:t>
            </w:r>
            <w:r w:rsidR="00C456F2">
              <w:rPr>
                <w:rFonts w:asciiTheme="minorHAnsi" w:hAnsiTheme="minorHAnsi" w:cstheme="minorHAnsi"/>
                <w:sz w:val="22"/>
                <w:szCs w:val="22"/>
              </w:rPr>
              <w:t xml:space="preserve"> sleep-in shifts.</w:t>
            </w:r>
          </w:p>
        </w:tc>
      </w:tr>
      <w:tr w:rsidR="00C456F2" w:rsidRPr="00504A36" w:rsidTr="00C456F2">
        <w:tc>
          <w:tcPr>
            <w:tcW w:w="1526" w:type="dxa"/>
            <w:shd w:val="clear" w:color="auto" w:fill="auto"/>
          </w:tcPr>
          <w:p w:rsidR="00C456F2" w:rsidRPr="00504A36" w:rsidRDefault="00C456F2" w:rsidP="005C599D">
            <w:pPr>
              <w:jc w:val="both"/>
              <w:rPr>
                <w:rFonts w:asciiTheme="minorHAnsi" w:hAnsiTheme="minorHAnsi" w:cstheme="minorHAnsi"/>
                <w:sz w:val="22"/>
                <w:szCs w:val="22"/>
              </w:rPr>
            </w:pPr>
          </w:p>
        </w:tc>
        <w:tc>
          <w:tcPr>
            <w:tcW w:w="2126" w:type="dxa"/>
            <w:shd w:val="clear" w:color="auto" w:fill="auto"/>
          </w:tcPr>
          <w:p w:rsidR="00C456F2" w:rsidRPr="00504A36" w:rsidRDefault="00C456F2"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Salary:</w:t>
            </w:r>
          </w:p>
        </w:tc>
        <w:tc>
          <w:tcPr>
            <w:tcW w:w="3402" w:type="dxa"/>
            <w:shd w:val="clear" w:color="auto" w:fill="auto"/>
          </w:tcPr>
          <w:p w:rsidR="00C456F2" w:rsidRPr="00C456F2" w:rsidRDefault="00C456F2" w:rsidP="00552498">
            <w:pPr>
              <w:spacing w:before="120" w:after="120"/>
              <w:rPr>
                <w:rFonts w:asciiTheme="minorHAnsi" w:hAnsiTheme="minorHAnsi" w:cstheme="minorHAnsi"/>
                <w:i/>
                <w:sz w:val="22"/>
                <w:szCs w:val="22"/>
              </w:rPr>
            </w:pPr>
            <w:r w:rsidRPr="00C456F2">
              <w:rPr>
                <w:rFonts w:asciiTheme="minorHAnsi" w:hAnsiTheme="minorHAnsi" w:cstheme="minorHAnsi"/>
                <w:i/>
                <w:sz w:val="22"/>
                <w:szCs w:val="22"/>
              </w:rPr>
              <w:t>Loft House, Lucas Project, Project Front Door:</w:t>
            </w:r>
          </w:p>
          <w:p w:rsidR="003034E6" w:rsidRPr="0052571A" w:rsidRDefault="003034E6" w:rsidP="003034E6">
            <w:pPr>
              <w:spacing w:before="120" w:after="120"/>
              <w:rPr>
                <w:rFonts w:asciiTheme="minorHAnsi" w:hAnsiTheme="minorHAnsi" w:cstheme="minorHAnsi"/>
                <w:sz w:val="22"/>
                <w:szCs w:val="22"/>
              </w:rPr>
            </w:pPr>
            <w:r w:rsidRPr="0052571A">
              <w:rPr>
                <w:rFonts w:asciiTheme="minorHAnsi" w:hAnsiTheme="minorHAnsi" w:cstheme="minorHAnsi"/>
                <w:sz w:val="22"/>
                <w:szCs w:val="22"/>
              </w:rPr>
              <w:t>Hourly rate - £</w:t>
            </w:r>
            <w:r w:rsidR="00B83A02">
              <w:rPr>
                <w:rFonts w:asciiTheme="minorHAnsi" w:hAnsiTheme="minorHAnsi" w:cstheme="minorHAnsi"/>
                <w:sz w:val="22"/>
                <w:szCs w:val="22"/>
              </w:rPr>
              <w:t>11.44</w:t>
            </w:r>
          </w:p>
          <w:p w:rsidR="00C456F2" w:rsidRPr="00504A36" w:rsidRDefault="003034E6" w:rsidP="00B83A02">
            <w:pPr>
              <w:spacing w:before="120" w:after="120"/>
              <w:rPr>
                <w:rFonts w:asciiTheme="minorHAnsi" w:hAnsiTheme="minorHAnsi" w:cstheme="minorHAnsi"/>
                <w:sz w:val="22"/>
                <w:szCs w:val="22"/>
              </w:rPr>
            </w:pPr>
            <w:r w:rsidRPr="0052571A">
              <w:rPr>
                <w:rFonts w:asciiTheme="minorHAnsi" w:hAnsiTheme="minorHAnsi" w:cstheme="minorHAnsi"/>
                <w:sz w:val="22"/>
                <w:szCs w:val="22"/>
              </w:rPr>
              <w:t>Sleeps - £</w:t>
            </w:r>
            <w:r w:rsidR="00B83A02">
              <w:rPr>
                <w:rFonts w:asciiTheme="minorHAnsi" w:hAnsiTheme="minorHAnsi" w:cstheme="minorHAnsi"/>
                <w:sz w:val="22"/>
                <w:szCs w:val="22"/>
              </w:rPr>
              <w:t>158.10</w:t>
            </w:r>
          </w:p>
        </w:tc>
        <w:tc>
          <w:tcPr>
            <w:tcW w:w="3402" w:type="dxa"/>
            <w:shd w:val="clear" w:color="auto" w:fill="auto"/>
          </w:tcPr>
          <w:p w:rsidR="00C456F2" w:rsidRPr="00C456F2" w:rsidRDefault="00C456F2" w:rsidP="00552498">
            <w:pPr>
              <w:spacing w:before="120" w:after="120"/>
              <w:rPr>
                <w:rFonts w:asciiTheme="minorHAnsi" w:hAnsiTheme="minorHAnsi" w:cstheme="minorHAnsi"/>
                <w:i/>
                <w:sz w:val="22"/>
                <w:szCs w:val="22"/>
              </w:rPr>
            </w:pPr>
            <w:r w:rsidRPr="00C456F2">
              <w:rPr>
                <w:rFonts w:asciiTheme="minorHAnsi" w:hAnsiTheme="minorHAnsi" w:cstheme="minorHAnsi"/>
                <w:i/>
                <w:sz w:val="22"/>
                <w:szCs w:val="22"/>
              </w:rPr>
              <w:t>Redds Place:</w:t>
            </w:r>
          </w:p>
          <w:p w:rsidR="00C456F2" w:rsidRDefault="00C456F2" w:rsidP="00552498">
            <w:pPr>
              <w:spacing w:before="120" w:after="120"/>
              <w:rPr>
                <w:rFonts w:asciiTheme="minorHAnsi" w:hAnsiTheme="minorHAnsi" w:cstheme="minorHAnsi"/>
                <w:sz w:val="22"/>
                <w:szCs w:val="22"/>
              </w:rPr>
            </w:pPr>
          </w:p>
          <w:p w:rsidR="003034E6" w:rsidRPr="0052571A" w:rsidRDefault="003034E6" w:rsidP="003034E6">
            <w:pPr>
              <w:spacing w:before="120" w:after="120"/>
              <w:rPr>
                <w:rFonts w:asciiTheme="minorHAnsi" w:hAnsiTheme="minorHAnsi" w:cstheme="minorHAnsi"/>
                <w:sz w:val="22"/>
                <w:szCs w:val="22"/>
              </w:rPr>
            </w:pPr>
            <w:r w:rsidRPr="0052571A">
              <w:rPr>
                <w:rFonts w:asciiTheme="minorHAnsi" w:hAnsiTheme="minorHAnsi" w:cstheme="minorHAnsi"/>
                <w:sz w:val="22"/>
                <w:szCs w:val="22"/>
              </w:rPr>
              <w:t>Hourly rate - £12.00</w:t>
            </w:r>
          </w:p>
          <w:p w:rsidR="00C456F2" w:rsidRPr="00504A36" w:rsidRDefault="003034E6" w:rsidP="003034E6">
            <w:pPr>
              <w:spacing w:before="120" w:after="120"/>
              <w:rPr>
                <w:rFonts w:asciiTheme="minorHAnsi" w:hAnsiTheme="minorHAnsi" w:cstheme="minorHAnsi"/>
                <w:sz w:val="22"/>
                <w:szCs w:val="22"/>
              </w:rPr>
            </w:pPr>
            <w:r w:rsidRPr="0052571A">
              <w:rPr>
                <w:rFonts w:asciiTheme="minorHAnsi" w:hAnsiTheme="minorHAnsi" w:cstheme="minorHAnsi"/>
                <w:sz w:val="22"/>
                <w:szCs w:val="22"/>
              </w:rPr>
              <w:t>Sleeps - £164.16</w:t>
            </w:r>
          </w:p>
        </w:tc>
      </w:tr>
      <w:tr w:rsidR="00552498" w:rsidRPr="00504A36" w:rsidTr="00C456F2">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Place of Work:</w:t>
            </w:r>
          </w:p>
        </w:tc>
        <w:tc>
          <w:tcPr>
            <w:tcW w:w="6804" w:type="dxa"/>
            <w:gridSpan w:val="2"/>
            <w:shd w:val="clear" w:color="auto" w:fill="auto"/>
          </w:tcPr>
          <w:p w:rsidR="00552498" w:rsidRPr="00504A36" w:rsidRDefault="00552498" w:rsidP="005C599D">
            <w:pPr>
              <w:spacing w:before="120" w:after="120"/>
              <w:jc w:val="both"/>
              <w:rPr>
                <w:rFonts w:asciiTheme="minorHAnsi" w:hAnsiTheme="minorHAnsi" w:cstheme="minorHAnsi"/>
                <w:sz w:val="22"/>
                <w:szCs w:val="22"/>
              </w:rPr>
            </w:pPr>
            <w:r w:rsidRPr="00504A36">
              <w:rPr>
                <w:rFonts w:asciiTheme="minorHAnsi" w:hAnsiTheme="minorHAnsi" w:cstheme="minorHAnsi"/>
                <w:sz w:val="22"/>
                <w:szCs w:val="22"/>
              </w:rPr>
              <w:t>Bolton, Greater Manchester</w:t>
            </w:r>
          </w:p>
        </w:tc>
      </w:tr>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Reports to:</w:t>
            </w:r>
          </w:p>
        </w:tc>
        <w:tc>
          <w:tcPr>
            <w:tcW w:w="6804" w:type="dxa"/>
            <w:gridSpan w:val="2"/>
            <w:shd w:val="clear" w:color="auto" w:fill="auto"/>
          </w:tcPr>
          <w:p w:rsidR="00552498" w:rsidRPr="00504A36" w:rsidRDefault="00552498" w:rsidP="00C456F2">
            <w:pPr>
              <w:spacing w:before="120" w:after="120"/>
              <w:jc w:val="both"/>
              <w:rPr>
                <w:rFonts w:asciiTheme="minorHAnsi" w:hAnsiTheme="minorHAnsi" w:cstheme="minorHAnsi"/>
                <w:sz w:val="22"/>
                <w:szCs w:val="22"/>
              </w:rPr>
            </w:pPr>
            <w:r w:rsidRPr="00504A36">
              <w:rPr>
                <w:rFonts w:asciiTheme="minorHAnsi" w:hAnsiTheme="minorHAnsi" w:cstheme="minorHAnsi"/>
                <w:sz w:val="22"/>
                <w:szCs w:val="22"/>
              </w:rPr>
              <w:t>Project Manager</w:t>
            </w:r>
          </w:p>
        </w:tc>
      </w:tr>
    </w:tbl>
    <w:p w:rsidR="00552498" w:rsidRDefault="00552498" w:rsidP="00552498">
      <w:pPr>
        <w:rPr>
          <w:rFonts w:cs="Arial"/>
          <w:b/>
          <w:sz w:val="20"/>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Our Vision:</w:t>
      </w:r>
    </w:p>
    <w:p w:rsidR="00552498" w:rsidRPr="00504A36" w:rsidRDefault="00552498" w:rsidP="00552498">
      <w:pPr>
        <w:jc w:val="both"/>
        <w:rPr>
          <w:rFonts w:asciiTheme="minorHAnsi" w:hAnsiTheme="minorHAnsi" w:cstheme="minorHAnsi"/>
          <w:sz w:val="22"/>
          <w:szCs w:val="22"/>
        </w:rPr>
      </w:pPr>
      <w:r w:rsidRPr="00504A36">
        <w:rPr>
          <w:rFonts w:asciiTheme="minorHAnsi" w:hAnsiTheme="minorHAnsi" w:cstheme="minorHAnsi"/>
          <w:sz w:val="22"/>
          <w:szCs w:val="22"/>
          <w:shd w:val="clear" w:color="auto" w:fill="FFFFFF"/>
        </w:rPr>
        <w:t>Backup North West believe no young person should experience homelessness. For the young people that do, Backup aims to be an outstanding provider of high quality, holistic housing and support services.</w:t>
      </w:r>
    </w:p>
    <w:p w:rsidR="00552498" w:rsidRPr="007516BB" w:rsidRDefault="00552498" w:rsidP="00552498">
      <w:pPr>
        <w:jc w:val="both"/>
        <w:rPr>
          <w:rFonts w:asciiTheme="minorHAnsi" w:hAnsiTheme="minorHAnsi" w:cstheme="minorHAnsi"/>
          <w:sz w:val="22"/>
          <w:szCs w:val="22"/>
        </w:rPr>
      </w:pPr>
    </w:p>
    <w:p w:rsidR="00552498" w:rsidRPr="007516BB" w:rsidRDefault="00552498" w:rsidP="00552498">
      <w:pPr>
        <w:jc w:val="both"/>
        <w:rPr>
          <w:rFonts w:asciiTheme="minorHAnsi" w:hAnsiTheme="minorHAnsi" w:cstheme="minorHAnsi"/>
          <w:b/>
          <w:sz w:val="22"/>
          <w:szCs w:val="22"/>
        </w:rPr>
      </w:pPr>
      <w:r w:rsidRPr="007516BB">
        <w:rPr>
          <w:rFonts w:asciiTheme="minorHAnsi" w:hAnsiTheme="minorHAnsi" w:cstheme="minorHAnsi"/>
          <w:b/>
          <w:sz w:val="22"/>
          <w:szCs w:val="22"/>
        </w:rPr>
        <w:t>Purpose:</w:t>
      </w:r>
    </w:p>
    <w:p w:rsidR="00C456F2" w:rsidRPr="007516BB" w:rsidRDefault="00C456F2" w:rsidP="00C456F2">
      <w:pPr>
        <w:pStyle w:val="ListParagraph"/>
        <w:numPr>
          <w:ilvl w:val="0"/>
          <w:numId w:val="29"/>
        </w:numPr>
        <w:rPr>
          <w:rFonts w:asciiTheme="minorHAnsi" w:hAnsiTheme="minorHAnsi" w:cstheme="minorHAnsi"/>
          <w:sz w:val="22"/>
          <w:szCs w:val="22"/>
        </w:rPr>
      </w:pPr>
      <w:r w:rsidRPr="007516BB">
        <w:rPr>
          <w:rFonts w:asciiTheme="minorHAnsi" w:hAnsiTheme="minorHAnsi" w:cstheme="minorHAnsi"/>
          <w:sz w:val="22"/>
          <w:szCs w:val="22"/>
        </w:rPr>
        <w:t xml:space="preserve">To provide high quality 24 hour supported accommodation for homeless young people aged 16-25 years. </w:t>
      </w:r>
    </w:p>
    <w:p w:rsidR="00C456F2" w:rsidRPr="007516BB" w:rsidRDefault="00C456F2" w:rsidP="00C456F2">
      <w:pPr>
        <w:pStyle w:val="ListParagraph"/>
        <w:numPr>
          <w:ilvl w:val="0"/>
          <w:numId w:val="29"/>
        </w:numPr>
        <w:jc w:val="both"/>
        <w:rPr>
          <w:rFonts w:asciiTheme="minorHAnsi" w:hAnsiTheme="minorHAnsi" w:cstheme="minorHAnsi"/>
          <w:b/>
          <w:sz w:val="22"/>
          <w:szCs w:val="22"/>
        </w:rPr>
      </w:pPr>
      <w:r w:rsidRPr="007516BB">
        <w:rPr>
          <w:rFonts w:asciiTheme="minorHAnsi" w:hAnsiTheme="minorHAnsi" w:cstheme="minorHAnsi"/>
          <w:sz w:val="22"/>
          <w:szCs w:val="22"/>
        </w:rPr>
        <w:t>To enable independent living, while offering a safe environment to live and learn.</w:t>
      </w:r>
    </w:p>
    <w:p w:rsidR="008129FD" w:rsidRPr="007516BB" w:rsidRDefault="008129FD" w:rsidP="008129FD">
      <w:pPr>
        <w:pStyle w:val="ListParagraph"/>
        <w:numPr>
          <w:ilvl w:val="0"/>
          <w:numId w:val="29"/>
        </w:numPr>
        <w:jc w:val="both"/>
        <w:rPr>
          <w:rFonts w:asciiTheme="minorHAnsi" w:hAnsiTheme="minorHAnsi" w:cstheme="minorHAnsi"/>
          <w:b/>
          <w:sz w:val="22"/>
          <w:szCs w:val="22"/>
        </w:rPr>
      </w:pPr>
      <w:r w:rsidRPr="007516BB">
        <w:rPr>
          <w:rFonts w:asciiTheme="minorHAnsi" w:hAnsiTheme="minorHAnsi" w:cstheme="minorHAnsi"/>
          <w:sz w:val="22"/>
          <w:szCs w:val="22"/>
        </w:rPr>
        <w:t>To enable an introduction to independent living, while offering a safe environment to live and learn. To prevent homelessness and reduce risk.</w:t>
      </w:r>
    </w:p>
    <w:p w:rsidR="00C456F2" w:rsidRDefault="00C456F2" w:rsidP="00552498">
      <w:pPr>
        <w:ind w:left="2880" w:hanging="2880"/>
        <w:rPr>
          <w:rFonts w:asciiTheme="minorHAnsi" w:hAnsiTheme="minorHAnsi" w:cstheme="minorHAnsi"/>
          <w:sz w:val="22"/>
          <w:szCs w:val="22"/>
        </w:rPr>
      </w:pPr>
    </w:p>
    <w:p w:rsidR="0012684A" w:rsidRPr="008129FD" w:rsidRDefault="00C456F2" w:rsidP="0012684A">
      <w:pPr>
        <w:jc w:val="both"/>
        <w:rPr>
          <w:rFonts w:asciiTheme="minorHAnsi" w:hAnsiTheme="minorHAnsi" w:cstheme="minorHAnsi"/>
          <w:i/>
          <w:sz w:val="22"/>
          <w:szCs w:val="22"/>
        </w:rPr>
      </w:pPr>
      <w:r w:rsidRPr="008129FD">
        <w:rPr>
          <w:i/>
        </w:rPr>
        <w:lastRenderedPageBreak/>
        <w:t xml:space="preserve">This may include young people leaving care, and those with issues connected to high risks to themselves. </w:t>
      </w:r>
      <w:r w:rsidR="008129FD" w:rsidRPr="008129FD">
        <w:rPr>
          <w:i/>
        </w:rPr>
        <w:t>(Risks of exploitation, self-</w:t>
      </w:r>
      <w:r w:rsidRPr="008129FD">
        <w:rPr>
          <w:i/>
        </w:rPr>
        <w:t xml:space="preserve">harm and risk taking behaviours.) </w:t>
      </w:r>
    </w:p>
    <w:p w:rsidR="003F16A4" w:rsidRDefault="003F16A4">
      <w:pPr>
        <w:rPr>
          <w:rFonts w:asciiTheme="minorHAnsi" w:hAnsiTheme="minorHAnsi" w:cstheme="minorHAnsi"/>
          <w:b/>
          <w:sz w:val="22"/>
          <w:szCs w:val="22"/>
        </w:rPr>
      </w:pPr>
    </w:p>
    <w:p w:rsidR="0012684A" w:rsidRPr="00504A36" w:rsidRDefault="0012684A" w:rsidP="0012684A">
      <w:pPr>
        <w:jc w:val="both"/>
        <w:rPr>
          <w:rFonts w:asciiTheme="minorHAnsi" w:hAnsiTheme="minorHAnsi" w:cstheme="minorHAnsi"/>
          <w:b/>
          <w:sz w:val="22"/>
          <w:szCs w:val="22"/>
        </w:rPr>
      </w:pPr>
      <w:r w:rsidRPr="00504A36">
        <w:rPr>
          <w:rFonts w:asciiTheme="minorHAnsi" w:hAnsiTheme="minorHAnsi" w:cstheme="minorHAnsi"/>
          <w:b/>
          <w:sz w:val="22"/>
          <w:szCs w:val="22"/>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504A36" w:rsidTr="007516BB">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Externally: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Local Authorities, Landlords / property owners, Benefits Agency, H</w:t>
            </w:r>
            <w:bookmarkStart w:id="0" w:name="_GoBack"/>
            <w:bookmarkEnd w:id="0"/>
            <w:r w:rsidRPr="00504A36">
              <w:rPr>
                <w:rFonts w:asciiTheme="minorHAnsi" w:hAnsiTheme="minorHAnsi" w:cstheme="minorHAnsi"/>
                <w:sz w:val="22"/>
                <w:szCs w:val="22"/>
              </w:rPr>
              <w:t xml:space="preserve">ousing Benefit, Maintenance Departments, Police, partner and potential partner voluntary agencies offering complimentary services, young people aged 16-25 years. </w:t>
            </w:r>
          </w:p>
        </w:tc>
      </w:tr>
      <w:tr w:rsidR="00A675C5" w:rsidRPr="00504A36" w:rsidTr="007516BB">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Internally: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Project Manager, Senior Managers, Business Support Team, other BACKUP schemes and teams and colleagues.</w:t>
            </w:r>
          </w:p>
        </w:tc>
      </w:tr>
    </w:tbl>
    <w:p w:rsidR="00A675C5" w:rsidRDefault="00A675C5" w:rsidP="0012684A">
      <w:pPr>
        <w:ind w:left="1191" w:hanging="1191"/>
        <w:rPr>
          <w:rFonts w:asciiTheme="minorHAnsi" w:hAnsiTheme="minorHAnsi" w:cstheme="minorHAnsi"/>
          <w:sz w:val="22"/>
          <w:szCs w:val="22"/>
        </w:rPr>
      </w:pPr>
    </w:p>
    <w:p w:rsidR="00C456F2" w:rsidRPr="008129FD" w:rsidRDefault="00C456F2" w:rsidP="0012684A">
      <w:pPr>
        <w:ind w:left="1191" w:hanging="1191"/>
        <w:rPr>
          <w:rFonts w:asciiTheme="minorHAnsi" w:hAnsiTheme="minorHAnsi" w:cstheme="minorHAnsi"/>
          <w:sz w:val="22"/>
          <w:szCs w:val="22"/>
        </w:rPr>
      </w:pPr>
    </w:p>
    <w:p w:rsidR="0012684A" w:rsidRDefault="0012684A" w:rsidP="0012684A">
      <w:pPr>
        <w:rPr>
          <w:rFonts w:asciiTheme="minorHAnsi" w:hAnsiTheme="minorHAnsi" w:cstheme="minorHAnsi"/>
          <w:b/>
          <w:color w:val="C45911" w:themeColor="accent2" w:themeShade="BF"/>
          <w:sz w:val="26"/>
          <w:szCs w:val="26"/>
        </w:rPr>
      </w:pPr>
      <w:r w:rsidRPr="008129FD">
        <w:rPr>
          <w:rFonts w:asciiTheme="minorHAnsi" w:hAnsiTheme="minorHAnsi" w:cstheme="minorHAnsi"/>
          <w:b/>
          <w:sz w:val="22"/>
          <w:szCs w:val="22"/>
        </w:rPr>
        <w:t xml:space="preserve">Our Values: </w:t>
      </w:r>
      <w:proofErr w:type="spellStart"/>
      <w:proofErr w:type="gramStart"/>
      <w:r w:rsidRPr="000E0862">
        <w:rPr>
          <w:rFonts w:asciiTheme="minorHAnsi" w:hAnsiTheme="minorHAnsi" w:cstheme="minorHAnsi"/>
          <w:b/>
          <w:color w:val="C45911" w:themeColor="accent2" w:themeShade="BF"/>
          <w:sz w:val="26"/>
          <w:szCs w:val="26"/>
        </w:rPr>
        <w:t>Cheerrs</w:t>
      </w:r>
      <w:proofErr w:type="spellEnd"/>
      <w:r w:rsidRPr="000E0862">
        <w:rPr>
          <w:rFonts w:asciiTheme="minorHAnsi" w:hAnsiTheme="minorHAnsi" w:cstheme="minorHAnsi"/>
          <w:b/>
          <w:color w:val="C45911" w:themeColor="accent2" w:themeShade="BF"/>
          <w:sz w:val="26"/>
          <w:szCs w:val="26"/>
        </w:rPr>
        <w:t xml:space="preserve"> !</w:t>
      </w:r>
      <w:proofErr w:type="gramEnd"/>
    </w:p>
    <w:p w:rsidR="000E0862" w:rsidRPr="008129FD" w:rsidRDefault="000E0862" w:rsidP="0012684A">
      <w:pPr>
        <w:rPr>
          <w:rFonts w:asciiTheme="minorHAnsi" w:hAnsiTheme="minorHAnsi" w:cstheme="minorHAnsi"/>
          <w:b/>
          <w:sz w:val="22"/>
          <w:szCs w:val="22"/>
        </w:rPr>
      </w:pPr>
    </w:p>
    <w:tbl>
      <w:tblPr>
        <w:tblW w:w="0" w:type="auto"/>
        <w:tblLook w:val="04A0" w:firstRow="1" w:lastRow="0" w:firstColumn="1" w:lastColumn="0" w:noHBand="0" w:noVBand="1"/>
      </w:tblPr>
      <w:tblGrid>
        <w:gridCol w:w="3075"/>
        <w:gridCol w:w="3066"/>
        <w:gridCol w:w="2785"/>
        <w:gridCol w:w="2835"/>
      </w:tblGrid>
      <w:tr w:rsidR="000E0862" w:rsidRPr="000E0862" w:rsidTr="000E0862">
        <w:tc>
          <w:tcPr>
            <w:tcW w:w="3075"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Commitment</w:t>
            </w:r>
          </w:p>
        </w:tc>
        <w:tc>
          <w:tcPr>
            <w:tcW w:w="3066"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Honesty</w:t>
            </w:r>
          </w:p>
        </w:tc>
        <w:tc>
          <w:tcPr>
            <w:tcW w:w="2785"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Empathy</w:t>
            </w:r>
          </w:p>
        </w:tc>
        <w:tc>
          <w:tcPr>
            <w:tcW w:w="2835"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Empowerment</w:t>
            </w:r>
          </w:p>
        </w:tc>
      </w:tr>
      <w:tr w:rsidR="000E0862" w:rsidRPr="000E0862" w:rsidTr="000E0862">
        <w:tc>
          <w:tcPr>
            <w:tcW w:w="3075"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Respect</w:t>
            </w:r>
          </w:p>
        </w:tc>
        <w:tc>
          <w:tcPr>
            <w:tcW w:w="3066" w:type="dxa"/>
            <w:shd w:val="clear" w:color="auto" w:fill="auto"/>
          </w:tcPr>
          <w:p w:rsidR="000E0862" w:rsidRPr="000E0862" w:rsidRDefault="000E0862" w:rsidP="000E0862">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Resilience</w:t>
            </w:r>
          </w:p>
        </w:tc>
        <w:tc>
          <w:tcPr>
            <w:tcW w:w="2785" w:type="dxa"/>
            <w:shd w:val="clear" w:color="auto" w:fill="auto"/>
          </w:tcPr>
          <w:p w:rsidR="000E0862" w:rsidRPr="000E0862" w:rsidRDefault="007424FF" w:rsidP="007424FF">
            <w:pPr>
              <w:pStyle w:val="ListParagraph"/>
              <w:numPr>
                <w:ilvl w:val="0"/>
                <w:numId w:val="28"/>
              </w:numPr>
              <w:spacing w:before="120" w:after="120"/>
              <w:ind w:left="352" w:hanging="352"/>
              <w:contextualSpacing w:val="0"/>
              <w:rPr>
                <w:rFonts w:asciiTheme="minorHAnsi" w:hAnsiTheme="minorHAnsi" w:cstheme="minorHAnsi"/>
                <w:i/>
                <w:sz w:val="22"/>
                <w:szCs w:val="22"/>
              </w:rPr>
            </w:pPr>
            <w:r>
              <w:rPr>
                <w:rFonts w:asciiTheme="minorHAnsi" w:hAnsiTheme="minorHAnsi" w:cstheme="minorHAnsi"/>
                <w:i/>
                <w:sz w:val="22"/>
                <w:szCs w:val="22"/>
              </w:rPr>
              <w:t>Support</w:t>
            </w:r>
          </w:p>
        </w:tc>
        <w:tc>
          <w:tcPr>
            <w:tcW w:w="2835" w:type="dxa"/>
            <w:shd w:val="clear" w:color="auto" w:fill="auto"/>
          </w:tcPr>
          <w:p w:rsidR="000E0862" w:rsidRPr="007424FF" w:rsidRDefault="000E0862" w:rsidP="007424FF">
            <w:pPr>
              <w:spacing w:before="120" w:after="120"/>
              <w:rPr>
                <w:rFonts w:asciiTheme="minorHAnsi" w:hAnsiTheme="minorHAnsi" w:cstheme="minorHAnsi"/>
                <w:i/>
                <w:sz w:val="22"/>
                <w:szCs w:val="22"/>
              </w:rPr>
            </w:pPr>
          </w:p>
        </w:tc>
      </w:tr>
    </w:tbl>
    <w:p w:rsidR="00A675C5" w:rsidRPr="008129FD" w:rsidRDefault="00A675C5">
      <w:pPr>
        <w:rPr>
          <w:rFonts w:asciiTheme="minorHAnsi" w:hAnsiTheme="minorHAnsi" w:cstheme="minorHAnsi"/>
          <w:sz w:val="22"/>
          <w:szCs w:val="22"/>
        </w:rPr>
      </w:pPr>
    </w:p>
    <w:p w:rsidR="008129FD" w:rsidRPr="008129FD" w:rsidRDefault="008129FD" w:rsidP="008129FD">
      <w:pPr>
        <w:jc w:val="both"/>
        <w:rPr>
          <w:rFonts w:asciiTheme="minorHAnsi" w:hAnsiTheme="minorHAnsi" w:cstheme="minorHAnsi"/>
          <w:b/>
          <w:sz w:val="22"/>
          <w:szCs w:val="22"/>
        </w:rPr>
      </w:pPr>
    </w:p>
    <w:p w:rsidR="008129FD" w:rsidRPr="008129FD" w:rsidRDefault="008129FD" w:rsidP="008129FD">
      <w:pPr>
        <w:jc w:val="both"/>
        <w:rPr>
          <w:rFonts w:asciiTheme="minorHAnsi" w:hAnsiTheme="minorHAnsi" w:cstheme="minorHAnsi"/>
          <w:b/>
          <w:sz w:val="22"/>
          <w:szCs w:val="22"/>
          <w:lang w:eastAsia="en-US"/>
        </w:rPr>
      </w:pPr>
      <w:r w:rsidRPr="008129FD">
        <w:rPr>
          <w:rFonts w:asciiTheme="minorHAnsi" w:hAnsiTheme="minorHAnsi" w:cstheme="minorHAnsi"/>
          <w:b/>
          <w:sz w:val="22"/>
          <w:szCs w:val="22"/>
        </w:rPr>
        <w:t>Key Responsibilities</w:t>
      </w:r>
    </w:p>
    <w:p w:rsidR="008129FD" w:rsidRPr="008129FD" w:rsidRDefault="008129FD" w:rsidP="008129FD">
      <w:pPr>
        <w:rPr>
          <w:rFonts w:asciiTheme="minorHAnsi" w:hAnsiTheme="minorHAnsi" w:cstheme="minorHAnsi"/>
          <w:b/>
          <w:sz w:val="22"/>
          <w:szCs w:val="22"/>
        </w:rPr>
      </w:pPr>
      <w:r w:rsidRPr="008129FD">
        <w:rPr>
          <w:rFonts w:asciiTheme="minorHAnsi" w:hAnsiTheme="minorHAnsi" w:cstheme="minorHAnsi"/>
          <w:b/>
          <w:sz w:val="22"/>
          <w:szCs w:val="22"/>
        </w:rPr>
        <w:t>Provide Comprehensive, Efficient &amp; Effective Service Provision:</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Develop effective and professional working relationships internally and externally promoting a positive image of the service and of BACKUP North West</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napToGrid w:val="0"/>
          <w:sz w:val="22"/>
          <w:szCs w:val="22"/>
        </w:rPr>
        <w:t xml:space="preserve">Conduct viewings and sign-up of young people including clear explanation of Backup </w:t>
      </w:r>
      <w:r>
        <w:rPr>
          <w:rFonts w:asciiTheme="minorHAnsi" w:hAnsiTheme="minorHAnsi" w:cstheme="minorHAnsi"/>
          <w:snapToGrid w:val="0"/>
          <w:sz w:val="22"/>
          <w:szCs w:val="22"/>
        </w:rPr>
        <w:t>expectations</w:t>
      </w:r>
      <w:r w:rsidRPr="008129FD">
        <w:rPr>
          <w:rFonts w:asciiTheme="minorHAnsi" w:hAnsiTheme="minorHAnsi" w:cstheme="minorHAnsi"/>
          <w:snapToGrid w:val="0"/>
          <w:sz w:val="22"/>
          <w:szCs w:val="22"/>
        </w:rPr>
        <w:t xml:space="preserve"> and agreements. </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napToGrid w:val="0"/>
          <w:sz w:val="22"/>
          <w:szCs w:val="22"/>
        </w:rPr>
        <w:t>Complete housing benefits claim and records.</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napToGrid w:val="0"/>
          <w:sz w:val="22"/>
          <w:szCs w:val="22"/>
        </w:rPr>
        <w:t xml:space="preserve">Engage each young person in a personal support plan that includes: daily routines, managing the tenancy, budgeting and specific issues relating to the individual young person in line with an assessment of needs and risk.   </w:t>
      </w:r>
    </w:p>
    <w:p w:rsidR="008129FD" w:rsidRPr="008129FD" w:rsidRDefault="008129FD" w:rsidP="008129FD">
      <w:pPr>
        <w:numPr>
          <w:ilvl w:val="0"/>
          <w:numId w:val="31"/>
        </w:numPr>
        <w:rPr>
          <w:rFonts w:asciiTheme="minorHAnsi" w:hAnsiTheme="minorHAnsi" w:cstheme="minorHAnsi"/>
          <w:sz w:val="22"/>
          <w:szCs w:val="22"/>
        </w:rPr>
      </w:pPr>
      <w:r w:rsidRPr="008129FD">
        <w:rPr>
          <w:rFonts w:asciiTheme="minorHAnsi" w:hAnsiTheme="minorHAnsi" w:cstheme="minorHAnsi"/>
          <w:sz w:val="22"/>
          <w:szCs w:val="22"/>
        </w:rPr>
        <w:t xml:space="preserve">Enforce any local scheme </w:t>
      </w:r>
      <w:r>
        <w:rPr>
          <w:rFonts w:asciiTheme="minorHAnsi" w:hAnsiTheme="minorHAnsi" w:cstheme="minorHAnsi"/>
          <w:sz w:val="22"/>
          <w:szCs w:val="22"/>
        </w:rPr>
        <w:t xml:space="preserve">expectations </w:t>
      </w:r>
      <w:r w:rsidRPr="008129FD">
        <w:rPr>
          <w:rFonts w:asciiTheme="minorHAnsi" w:hAnsiTheme="minorHAnsi" w:cstheme="minorHAnsi"/>
          <w:sz w:val="22"/>
          <w:szCs w:val="22"/>
        </w:rPr>
        <w:t>in line with policy and procedure</w:t>
      </w:r>
    </w:p>
    <w:p w:rsidR="00A53F75" w:rsidRPr="00DD0D0C" w:rsidRDefault="008129FD" w:rsidP="006F2FE9">
      <w:pPr>
        <w:numPr>
          <w:ilvl w:val="0"/>
          <w:numId w:val="31"/>
        </w:numPr>
        <w:rPr>
          <w:rFonts w:asciiTheme="minorHAnsi" w:hAnsiTheme="minorHAnsi" w:cstheme="minorHAnsi"/>
          <w:snapToGrid w:val="0"/>
          <w:sz w:val="22"/>
          <w:szCs w:val="22"/>
        </w:rPr>
      </w:pPr>
      <w:r w:rsidRPr="00DD0D0C">
        <w:rPr>
          <w:rFonts w:asciiTheme="minorHAnsi" w:hAnsiTheme="minorHAnsi" w:cstheme="minorHAnsi"/>
          <w:snapToGrid w:val="0"/>
          <w:sz w:val="22"/>
          <w:szCs w:val="22"/>
        </w:rPr>
        <w:t>Encourage young person</w:t>
      </w:r>
      <w:r w:rsidR="006860BD" w:rsidRPr="006860BD">
        <w:rPr>
          <w:rStyle w:val="FootnoteReference"/>
          <w:b/>
          <w:color w:val="ED7D31" w:themeColor="accent2"/>
          <w:sz w:val="22"/>
          <w:szCs w:val="22"/>
        </w:rPr>
        <w:footnoteReference w:id="1"/>
      </w:r>
      <w:r w:rsidRPr="00DD0D0C">
        <w:rPr>
          <w:rFonts w:asciiTheme="minorHAnsi" w:hAnsiTheme="minorHAnsi" w:cstheme="minorHAnsi"/>
          <w:snapToGrid w:val="0"/>
          <w:sz w:val="22"/>
          <w:szCs w:val="22"/>
        </w:rPr>
        <w:t xml:space="preserve"> engagement, participation and involvement</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Liaise with emergency services (where necessary)</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lastRenderedPageBreak/>
        <w:t>Produce accurate incident reports</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 xml:space="preserve">Ensure </w:t>
      </w:r>
      <w:r w:rsidR="006860BD">
        <w:rPr>
          <w:rFonts w:asciiTheme="minorHAnsi" w:hAnsiTheme="minorHAnsi" w:cstheme="minorHAnsi"/>
          <w:sz w:val="22"/>
          <w:szCs w:val="22"/>
        </w:rPr>
        <w:t xml:space="preserve">the </w:t>
      </w:r>
      <w:r w:rsidRPr="008129FD">
        <w:rPr>
          <w:rFonts w:asciiTheme="minorHAnsi" w:hAnsiTheme="minorHAnsi" w:cstheme="minorHAnsi"/>
          <w:sz w:val="22"/>
          <w:szCs w:val="22"/>
        </w:rPr>
        <w:t xml:space="preserve">support service is </w:t>
      </w:r>
      <w:r w:rsidR="006860BD">
        <w:rPr>
          <w:rFonts w:asciiTheme="minorHAnsi" w:hAnsiTheme="minorHAnsi" w:cstheme="minorHAnsi"/>
          <w:sz w:val="22"/>
          <w:szCs w:val="22"/>
        </w:rPr>
        <w:t xml:space="preserve">young person </w:t>
      </w:r>
      <w:r w:rsidRPr="008129FD">
        <w:rPr>
          <w:rFonts w:asciiTheme="minorHAnsi" w:hAnsiTheme="minorHAnsi" w:cstheme="minorHAnsi"/>
          <w:sz w:val="22"/>
          <w:szCs w:val="22"/>
        </w:rPr>
        <w:t>focussed and complies with Backup North West policies and procedures, statutory/regulatory requirements and Supporting People contracts</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Ensure the service meets the best practice standards required under any management agreements and partner Registered Housing Providers (RPs)</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Review and update all case notes, young person’s files, service risk alerts/assessments, food hygiene, health &amp; safety logs</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Produce correspondence/reports/ minutes accurately and timely</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Engage with young people to promote independent living and service user engagement</w:t>
      </w:r>
    </w:p>
    <w:p w:rsidR="008129FD" w:rsidRPr="008129FD" w:rsidRDefault="008129FD" w:rsidP="008129FD">
      <w:pPr>
        <w:numPr>
          <w:ilvl w:val="0"/>
          <w:numId w:val="3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Provide one-to-one and group support to young people</w:t>
      </w:r>
    </w:p>
    <w:p w:rsidR="008129FD" w:rsidRDefault="008129FD" w:rsidP="008129FD">
      <w:pPr>
        <w:rPr>
          <w:rFonts w:asciiTheme="minorHAnsi" w:hAnsiTheme="minorHAnsi" w:cstheme="minorHAnsi"/>
          <w:sz w:val="22"/>
          <w:szCs w:val="22"/>
        </w:rPr>
      </w:pPr>
    </w:p>
    <w:p w:rsidR="006860BD" w:rsidRPr="008129FD" w:rsidRDefault="006860BD" w:rsidP="008129FD">
      <w:pPr>
        <w:rPr>
          <w:rFonts w:asciiTheme="minorHAnsi" w:hAnsiTheme="minorHAnsi" w:cstheme="minorHAnsi"/>
          <w:sz w:val="22"/>
          <w:szCs w:val="22"/>
        </w:rPr>
      </w:pPr>
    </w:p>
    <w:p w:rsidR="008129FD" w:rsidRPr="008129FD" w:rsidRDefault="008129FD" w:rsidP="008129FD">
      <w:pPr>
        <w:rPr>
          <w:rFonts w:asciiTheme="minorHAnsi" w:hAnsiTheme="minorHAnsi" w:cstheme="minorHAnsi"/>
          <w:b/>
          <w:sz w:val="22"/>
          <w:szCs w:val="22"/>
        </w:rPr>
      </w:pPr>
      <w:r w:rsidRPr="008129FD">
        <w:rPr>
          <w:rFonts w:asciiTheme="minorHAnsi" w:hAnsiTheme="minorHAnsi" w:cstheme="minorHAnsi"/>
          <w:b/>
          <w:sz w:val="22"/>
          <w:szCs w:val="22"/>
        </w:rPr>
        <w:t>Provide Staff Support:</w:t>
      </w:r>
    </w:p>
    <w:p w:rsidR="008129FD" w:rsidRPr="008129FD" w:rsidRDefault="008129FD" w:rsidP="008129FD">
      <w:pPr>
        <w:numPr>
          <w:ilvl w:val="0"/>
          <w:numId w:val="30"/>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Undertake handovers with colleagues following end of shift, with update on any actions/issues</w:t>
      </w:r>
    </w:p>
    <w:p w:rsidR="008129FD" w:rsidRDefault="006860BD" w:rsidP="008129FD">
      <w:pPr>
        <w:numPr>
          <w:ilvl w:val="0"/>
          <w:numId w:val="30"/>
        </w:numPr>
        <w:ind w:left="714" w:hanging="357"/>
        <w:jc w:val="both"/>
        <w:rPr>
          <w:rFonts w:asciiTheme="minorHAnsi" w:hAnsiTheme="minorHAnsi" w:cstheme="minorHAnsi"/>
          <w:sz w:val="22"/>
          <w:szCs w:val="22"/>
        </w:rPr>
      </w:pPr>
      <w:r>
        <w:rPr>
          <w:rFonts w:asciiTheme="minorHAnsi" w:hAnsiTheme="minorHAnsi" w:cstheme="minorHAnsi"/>
          <w:sz w:val="22"/>
          <w:szCs w:val="22"/>
        </w:rPr>
        <w:t>C</w:t>
      </w:r>
      <w:r w:rsidR="008129FD" w:rsidRPr="008129FD">
        <w:rPr>
          <w:rFonts w:asciiTheme="minorHAnsi" w:hAnsiTheme="minorHAnsi" w:cstheme="minorHAnsi"/>
          <w:sz w:val="22"/>
          <w:szCs w:val="22"/>
        </w:rPr>
        <w:t>omply with all BACKUP North West policies and procedures</w:t>
      </w:r>
    </w:p>
    <w:p w:rsidR="008129FD" w:rsidRPr="006860BD" w:rsidRDefault="00B545ED" w:rsidP="00A53F75">
      <w:pPr>
        <w:numPr>
          <w:ilvl w:val="0"/>
          <w:numId w:val="30"/>
        </w:numPr>
        <w:ind w:left="714" w:hanging="357"/>
        <w:jc w:val="both"/>
        <w:rPr>
          <w:rFonts w:asciiTheme="minorHAnsi" w:hAnsiTheme="minorHAnsi" w:cstheme="minorHAnsi"/>
          <w:sz w:val="22"/>
          <w:szCs w:val="22"/>
        </w:rPr>
      </w:pPr>
      <w:r w:rsidRPr="006860BD">
        <w:rPr>
          <w:rFonts w:asciiTheme="minorHAnsi" w:hAnsiTheme="minorHAnsi" w:cstheme="minorHAnsi"/>
          <w:sz w:val="22"/>
          <w:szCs w:val="22"/>
        </w:rPr>
        <w:t>Accurate reporting of statistic</w:t>
      </w:r>
      <w:r w:rsidR="00885193" w:rsidRPr="006860BD">
        <w:rPr>
          <w:rFonts w:asciiTheme="minorHAnsi" w:hAnsiTheme="minorHAnsi" w:cstheme="minorHAnsi"/>
          <w:sz w:val="22"/>
          <w:szCs w:val="22"/>
        </w:rPr>
        <w:t>s on use of service as required</w:t>
      </w:r>
    </w:p>
    <w:p w:rsidR="00504A36" w:rsidRPr="008129FD" w:rsidRDefault="00504A36" w:rsidP="008129FD">
      <w:pPr>
        <w:ind w:left="360"/>
        <w:rPr>
          <w:rFonts w:asciiTheme="minorHAnsi" w:hAnsiTheme="minorHAnsi" w:cstheme="minorHAnsi"/>
          <w:sz w:val="22"/>
          <w:szCs w:val="22"/>
        </w:rPr>
      </w:pPr>
    </w:p>
    <w:p w:rsidR="00B545ED" w:rsidRPr="008129FD" w:rsidRDefault="00B545ED" w:rsidP="00B545ED">
      <w:pPr>
        <w:rPr>
          <w:rFonts w:asciiTheme="minorHAnsi" w:hAnsiTheme="minorHAnsi" w:cstheme="minorHAnsi"/>
          <w:sz w:val="22"/>
          <w:szCs w:val="22"/>
        </w:rPr>
      </w:pPr>
    </w:p>
    <w:p w:rsidR="00B545ED" w:rsidRPr="008129FD" w:rsidRDefault="00B545ED" w:rsidP="00B545ED">
      <w:pPr>
        <w:rPr>
          <w:rFonts w:asciiTheme="minorHAnsi" w:hAnsiTheme="minorHAnsi" w:cstheme="minorHAnsi"/>
          <w:b/>
          <w:sz w:val="22"/>
          <w:szCs w:val="22"/>
        </w:rPr>
      </w:pPr>
      <w:r w:rsidRPr="008129FD">
        <w:rPr>
          <w:rFonts w:asciiTheme="minorHAnsi" w:hAnsiTheme="minorHAnsi" w:cstheme="minorHAnsi"/>
          <w:b/>
          <w:sz w:val="22"/>
          <w:szCs w:val="22"/>
        </w:rPr>
        <w:t>Flexibility</w:t>
      </w:r>
    </w:p>
    <w:p w:rsidR="00B545ED" w:rsidRDefault="00B545ED" w:rsidP="00A53F75">
      <w:pPr>
        <w:numPr>
          <w:ilvl w:val="0"/>
          <w:numId w:val="20"/>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Provide training</w:t>
      </w:r>
      <w:r w:rsidR="005807C2" w:rsidRPr="008129FD">
        <w:rPr>
          <w:rFonts w:asciiTheme="minorHAnsi" w:hAnsiTheme="minorHAnsi" w:cstheme="minorHAnsi"/>
          <w:sz w:val="22"/>
          <w:szCs w:val="22"/>
        </w:rPr>
        <w:t xml:space="preserve">, </w:t>
      </w:r>
      <w:r w:rsidRPr="008129FD">
        <w:rPr>
          <w:rFonts w:asciiTheme="minorHAnsi" w:hAnsiTheme="minorHAnsi" w:cstheme="minorHAnsi"/>
          <w:sz w:val="22"/>
          <w:szCs w:val="22"/>
        </w:rPr>
        <w:t xml:space="preserve">assistance </w:t>
      </w:r>
      <w:r w:rsidR="00885193" w:rsidRPr="008129FD">
        <w:rPr>
          <w:rFonts w:asciiTheme="minorHAnsi" w:hAnsiTheme="minorHAnsi" w:cstheme="minorHAnsi"/>
          <w:sz w:val="22"/>
          <w:szCs w:val="22"/>
        </w:rPr>
        <w:t>and</w:t>
      </w:r>
      <w:r w:rsidR="005807C2" w:rsidRPr="008129FD">
        <w:rPr>
          <w:rFonts w:asciiTheme="minorHAnsi" w:hAnsiTheme="minorHAnsi" w:cstheme="minorHAnsi"/>
          <w:sz w:val="22"/>
          <w:szCs w:val="22"/>
        </w:rPr>
        <w:t xml:space="preserve"> adequate cover for</w:t>
      </w:r>
      <w:r w:rsidRPr="008129FD">
        <w:rPr>
          <w:rFonts w:asciiTheme="minorHAnsi" w:hAnsiTheme="minorHAnsi" w:cstheme="minorHAnsi"/>
          <w:sz w:val="22"/>
          <w:szCs w:val="22"/>
        </w:rPr>
        <w:t xml:space="preserve"> colleagues as necessary</w:t>
      </w:r>
    </w:p>
    <w:p w:rsidR="00A53F75" w:rsidRPr="008129FD" w:rsidRDefault="00A53F75" w:rsidP="00A53F75">
      <w:pPr>
        <w:numPr>
          <w:ilvl w:val="0"/>
          <w:numId w:val="20"/>
        </w:numPr>
        <w:ind w:left="714" w:hanging="357"/>
        <w:jc w:val="both"/>
        <w:rPr>
          <w:rFonts w:asciiTheme="minorHAnsi" w:hAnsiTheme="minorHAnsi" w:cstheme="minorHAnsi"/>
          <w:sz w:val="22"/>
          <w:szCs w:val="22"/>
        </w:rPr>
      </w:pPr>
      <w:r>
        <w:rPr>
          <w:rFonts w:asciiTheme="minorHAnsi" w:hAnsiTheme="minorHAnsi" w:cstheme="minorHAnsi"/>
          <w:sz w:val="22"/>
          <w:szCs w:val="22"/>
        </w:rPr>
        <w:t>Provide cover for team members and the team as requested</w:t>
      </w:r>
    </w:p>
    <w:p w:rsidR="005807C2" w:rsidRPr="008129FD" w:rsidRDefault="00B545ED" w:rsidP="00A53F75">
      <w:pPr>
        <w:numPr>
          <w:ilvl w:val="0"/>
          <w:numId w:val="20"/>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Other duties broadly consistent with the job description and level of the post</w:t>
      </w:r>
      <w:r w:rsidR="005807C2" w:rsidRPr="008129FD">
        <w:rPr>
          <w:rFonts w:asciiTheme="minorHAnsi" w:hAnsiTheme="minorHAnsi" w:cstheme="minorHAnsi"/>
          <w:sz w:val="22"/>
          <w:szCs w:val="22"/>
        </w:rPr>
        <w:t xml:space="preserve"> as requested</w:t>
      </w:r>
    </w:p>
    <w:p w:rsidR="00B545ED" w:rsidRPr="008129FD" w:rsidRDefault="00B545ED" w:rsidP="00A53F75">
      <w:pPr>
        <w:numPr>
          <w:ilvl w:val="0"/>
          <w:numId w:val="20"/>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Be flexible in approach to work in order to meet the needs of users</w:t>
      </w:r>
    </w:p>
    <w:p w:rsidR="00B545ED" w:rsidRDefault="00B545ED" w:rsidP="00B545ED">
      <w:pPr>
        <w:rPr>
          <w:rFonts w:asciiTheme="minorHAnsi" w:hAnsiTheme="minorHAnsi" w:cstheme="minorHAnsi"/>
          <w:sz w:val="22"/>
          <w:szCs w:val="22"/>
        </w:rPr>
      </w:pPr>
    </w:p>
    <w:p w:rsidR="007516BB" w:rsidRPr="008129FD" w:rsidRDefault="007516BB" w:rsidP="00B545ED">
      <w:pPr>
        <w:rPr>
          <w:rFonts w:asciiTheme="minorHAnsi" w:hAnsiTheme="minorHAnsi" w:cstheme="minorHAnsi"/>
          <w:sz w:val="22"/>
          <w:szCs w:val="22"/>
        </w:rPr>
      </w:pPr>
    </w:p>
    <w:p w:rsidR="00B545ED" w:rsidRPr="008129FD" w:rsidRDefault="00B545ED" w:rsidP="00B545ED">
      <w:pPr>
        <w:rPr>
          <w:rFonts w:asciiTheme="minorHAnsi" w:hAnsiTheme="minorHAnsi" w:cstheme="minorHAnsi"/>
          <w:b/>
          <w:sz w:val="22"/>
          <w:szCs w:val="22"/>
        </w:rPr>
      </w:pPr>
      <w:r w:rsidRPr="008129FD">
        <w:rPr>
          <w:rFonts w:asciiTheme="minorHAnsi" w:hAnsiTheme="minorHAnsi" w:cstheme="minorHAnsi"/>
          <w:b/>
          <w:sz w:val="22"/>
          <w:szCs w:val="22"/>
        </w:rPr>
        <w:t>Policies &amp; Legislation</w:t>
      </w:r>
    </w:p>
    <w:p w:rsidR="00B545ED" w:rsidRPr="008129FD" w:rsidRDefault="00B545ED" w:rsidP="00A53F75">
      <w:pPr>
        <w:numPr>
          <w:ilvl w:val="0"/>
          <w:numId w:val="2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 xml:space="preserve">Adhere to all </w:t>
      </w:r>
      <w:r w:rsidR="00D76B65" w:rsidRPr="008129FD">
        <w:rPr>
          <w:rFonts w:asciiTheme="minorHAnsi" w:hAnsiTheme="minorHAnsi" w:cstheme="minorHAnsi"/>
          <w:sz w:val="22"/>
          <w:szCs w:val="22"/>
        </w:rPr>
        <w:t>BACKUP</w:t>
      </w:r>
      <w:r w:rsidRPr="008129FD">
        <w:rPr>
          <w:rFonts w:asciiTheme="minorHAnsi" w:hAnsiTheme="minorHAnsi" w:cstheme="minorHAnsi"/>
          <w:sz w:val="22"/>
          <w:szCs w:val="22"/>
        </w:rPr>
        <w:t xml:space="preserve"> systems, policies and procedures</w:t>
      </w:r>
    </w:p>
    <w:p w:rsidR="00B545ED" w:rsidRPr="008129FD" w:rsidRDefault="00B545ED" w:rsidP="00A53F75">
      <w:pPr>
        <w:numPr>
          <w:ilvl w:val="0"/>
          <w:numId w:val="2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 xml:space="preserve">Take </w:t>
      </w:r>
      <w:r w:rsidR="005807C2" w:rsidRPr="008129FD">
        <w:rPr>
          <w:rFonts w:asciiTheme="minorHAnsi" w:hAnsiTheme="minorHAnsi" w:cstheme="minorHAnsi"/>
          <w:sz w:val="22"/>
          <w:szCs w:val="22"/>
        </w:rPr>
        <w:t xml:space="preserve">personal </w:t>
      </w:r>
      <w:r w:rsidRPr="008129FD">
        <w:rPr>
          <w:rFonts w:asciiTheme="minorHAnsi" w:hAnsiTheme="minorHAnsi" w:cstheme="minorHAnsi"/>
          <w:sz w:val="22"/>
          <w:szCs w:val="22"/>
        </w:rPr>
        <w:t xml:space="preserve">responsibility for the Health, Safety &amp; Welfare of </w:t>
      </w:r>
      <w:r w:rsidR="005807C2" w:rsidRPr="008129FD">
        <w:rPr>
          <w:rFonts w:asciiTheme="minorHAnsi" w:hAnsiTheme="minorHAnsi" w:cstheme="minorHAnsi"/>
          <w:sz w:val="22"/>
          <w:szCs w:val="22"/>
        </w:rPr>
        <w:t>the</w:t>
      </w:r>
      <w:r w:rsidRPr="008129FD">
        <w:rPr>
          <w:rFonts w:asciiTheme="minorHAnsi" w:hAnsiTheme="minorHAnsi" w:cstheme="minorHAnsi"/>
          <w:sz w:val="22"/>
          <w:szCs w:val="22"/>
        </w:rPr>
        <w:t xml:space="preserve"> working environment, escalating issues to responsible person were necessary</w:t>
      </w:r>
    </w:p>
    <w:p w:rsidR="00B545ED" w:rsidRPr="008129FD" w:rsidRDefault="00B545ED" w:rsidP="00A53F75">
      <w:pPr>
        <w:numPr>
          <w:ilvl w:val="0"/>
          <w:numId w:val="2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Actively follow Health &amp; safety Policy, procedures and safe systems of work</w:t>
      </w:r>
    </w:p>
    <w:p w:rsidR="00B545ED" w:rsidRPr="008129FD" w:rsidRDefault="00B545ED" w:rsidP="00A53F75">
      <w:pPr>
        <w:numPr>
          <w:ilvl w:val="0"/>
          <w:numId w:val="2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Comply with Equal</w:t>
      </w:r>
      <w:r w:rsidR="00A675C5" w:rsidRPr="008129FD">
        <w:rPr>
          <w:rFonts w:asciiTheme="minorHAnsi" w:hAnsiTheme="minorHAnsi" w:cstheme="minorHAnsi"/>
          <w:sz w:val="22"/>
          <w:szCs w:val="22"/>
        </w:rPr>
        <w:t>ity, Inclusion and Diversity</w:t>
      </w:r>
      <w:r w:rsidRPr="008129FD">
        <w:rPr>
          <w:rFonts w:asciiTheme="minorHAnsi" w:hAnsiTheme="minorHAnsi" w:cstheme="minorHAnsi"/>
          <w:sz w:val="22"/>
          <w:szCs w:val="22"/>
        </w:rPr>
        <w:t xml:space="preserve"> policies and regulation</w:t>
      </w:r>
      <w:r w:rsidR="00B72706" w:rsidRPr="008129FD">
        <w:rPr>
          <w:rFonts w:asciiTheme="minorHAnsi" w:hAnsiTheme="minorHAnsi" w:cstheme="minorHAnsi"/>
          <w:sz w:val="22"/>
          <w:szCs w:val="22"/>
        </w:rPr>
        <w:t>.</w:t>
      </w:r>
    </w:p>
    <w:p w:rsidR="00B545ED" w:rsidRPr="008129FD" w:rsidRDefault="00B545ED" w:rsidP="00A53F75">
      <w:pPr>
        <w:numPr>
          <w:ilvl w:val="0"/>
          <w:numId w:val="21"/>
        </w:numPr>
        <w:ind w:left="714" w:hanging="357"/>
        <w:jc w:val="both"/>
        <w:rPr>
          <w:rFonts w:asciiTheme="minorHAnsi" w:hAnsiTheme="minorHAnsi" w:cstheme="minorHAnsi"/>
          <w:sz w:val="22"/>
          <w:szCs w:val="22"/>
        </w:rPr>
      </w:pPr>
      <w:r w:rsidRPr="008129FD">
        <w:rPr>
          <w:rFonts w:asciiTheme="minorHAnsi" w:hAnsiTheme="minorHAnsi" w:cstheme="minorHAnsi"/>
          <w:sz w:val="22"/>
          <w:szCs w:val="22"/>
        </w:rPr>
        <w:t xml:space="preserve">Report any </w:t>
      </w:r>
      <w:r w:rsidR="009D1BF7" w:rsidRPr="008129FD">
        <w:rPr>
          <w:rFonts w:asciiTheme="minorHAnsi" w:hAnsiTheme="minorHAnsi" w:cstheme="minorHAnsi"/>
          <w:sz w:val="22"/>
          <w:szCs w:val="22"/>
        </w:rPr>
        <w:t xml:space="preserve">issues linked to </w:t>
      </w:r>
      <w:r w:rsidR="00A8784B" w:rsidRPr="008129FD">
        <w:rPr>
          <w:rFonts w:asciiTheme="minorHAnsi" w:hAnsiTheme="minorHAnsi" w:cstheme="minorHAnsi"/>
          <w:sz w:val="22"/>
          <w:szCs w:val="22"/>
        </w:rPr>
        <w:t>safeguarding</w:t>
      </w:r>
      <w:r w:rsidRPr="008129FD">
        <w:rPr>
          <w:rFonts w:asciiTheme="minorHAnsi" w:hAnsiTheme="minorHAnsi" w:cstheme="minorHAnsi"/>
          <w:sz w:val="22"/>
          <w:szCs w:val="22"/>
        </w:rPr>
        <w:t xml:space="preserve"> </w:t>
      </w:r>
      <w:r w:rsidR="005E3F05" w:rsidRPr="008129FD">
        <w:rPr>
          <w:rFonts w:asciiTheme="minorHAnsi" w:hAnsiTheme="minorHAnsi" w:cstheme="minorHAnsi"/>
          <w:sz w:val="22"/>
          <w:szCs w:val="22"/>
        </w:rPr>
        <w:t>vulnerable adults and</w:t>
      </w:r>
      <w:r w:rsidR="009D1BF7" w:rsidRPr="008129FD">
        <w:rPr>
          <w:rFonts w:asciiTheme="minorHAnsi" w:hAnsiTheme="minorHAnsi" w:cstheme="minorHAnsi"/>
          <w:sz w:val="22"/>
          <w:szCs w:val="22"/>
        </w:rPr>
        <w:t>/or</w:t>
      </w:r>
      <w:r w:rsidR="005E3F05" w:rsidRPr="008129FD">
        <w:rPr>
          <w:rFonts w:asciiTheme="minorHAnsi" w:hAnsiTheme="minorHAnsi" w:cstheme="minorHAnsi"/>
          <w:sz w:val="22"/>
          <w:szCs w:val="22"/>
        </w:rPr>
        <w:t xml:space="preserve"> children</w:t>
      </w:r>
      <w:r w:rsidR="009D1BF7" w:rsidRPr="008129FD">
        <w:rPr>
          <w:rFonts w:asciiTheme="minorHAnsi" w:hAnsiTheme="minorHAnsi" w:cstheme="minorHAnsi"/>
          <w:sz w:val="22"/>
          <w:szCs w:val="22"/>
        </w:rPr>
        <w:t xml:space="preserve">. </w:t>
      </w:r>
    </w:p>
    <w:p w:rsidR="00661C13" w:rsidRPr="007516BB" w:rsidRDefault="00B545ED" w:rsidP="0043082B">
      <w:pPr>
        <w:numPr>
          <w:ilvl w:val="0"/>
          <w:numId w:val="21"/>
        </w:numPr>
        <w:ind w:left="714" w:hanging="357"/>
        <w:jc w:val="both"/>
        <w:rPr>
          <w:rFonts w:asciiTheme="minorHAnsi" w:hAnsiTheme="minorHAnsi" w:cstheme="minorHAnsi"/>
          <w:b/>
          <w:sz w:val="22"/>
          <w:szCs w:val="22"/>
        </w:rPr>
      </w:pPr>
      <w:r w:rsidRPr="007516BB">
        <w:rPr>
          <w:rFonts w:asciiTheme="minorHAnsi" w:hAnsiTheme="minorHAnsi" w:cstheme="minorHAnsi"/>
          <w:sz w:val="22"/>
          <w:szCs w:val="22"/>
        </w:rPr>
        <w:t>Uphold safe and efficient working policies and practices, undertake supervision and training</w:t>
      </w:r>
      <w:r w:rsidR="006860BD" w:rsidRPr="007516BB">
        <w:rPr>
          <w:rFonts w:asciiTheme="minorHAnsi" w:hAnsiTheme="minorHAnsi" w:cstheme="minorHAnsi"/>
          <w:sz w:val="22"/>
          <w:szCs w:val="22"/>
        </w:rPr>
        <w:t xml:space="preserve"> as requested.</w:t>
      </w:r>
      <w:r w:rsidR="00661C13" w:rsidRPr="007516BB">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5F5E7C" w:rsidRDefault="005F5E7C" w:rsidP="00B72706">
      <w:pPr>
        <w:rPr>
          <w:rFonts w:asciiTheme="minorHAnsi" w:hAnsiTheme="minorHAnsi" w:cstheme="minorHAnsi"/>
          <w:b/>
          <w:sz w:val="22"/>
          <w:szCs w:val="22"/>
        </w:rPr>
      </w:pPr>
    </w:p>
    <w:p w:rsidR="00973D29" w:rsidRDefault="005F5E7C" w:rsidP="00B72706">
      <w:pPr>
        <w:rPr>
          <w:rFonts w:asciiTheme="minorHAnsi" w:hAnsiTheme="minorHAnsi" w:cstheme="minorHAnsi"/>
          <w:b/>
          <w:sz w:val="22"/>
          <w:szCs w:val="22"/>
        </w:rPr>
      </w:pPr>
      <w:r>
        <w:rPr>
          <w:rFonts w:asciiTheme="minorHAnsi" w:hAnsiTheme="minorHAnsi" w:cstheme="minorHAnsi"/>
          <w:b/>
          <w:sz w:val="22"/>
          <w:szCs w:val="22"/>
        </w:rPr>
        <w:t xml:space="preserve">The following </w:t>
      </w:r>
      <w:r w:rsidR="001014A7">
        <w:rPr>
          <w:rFonts w:asciiTheme="minorHAnsi" w:hAnsiTheme="minorHAnsi" w:cstheme="minorHAnsi"/>
          <w:b/>
          <w:sz w:val="22"/>
          <w:szCs w:val="22"/>
        </w:rPr>
        <w:t>requirements will be assessed by what has been written on the Application Form</w:t>
      </w:r>
      <w:r w:rsidR="000F57DD">
        <w:rPr>
          <w:rFonts w:asciiTheme="minorHAnsi" w:hAnsiTheme="minorHAnsi" w:cstheme="minorHAnsi"/>
          <w:b/>
          <w:sz w:val="22"/>
          <w:szCs w:val="22"/>
        </w:rPr>
        <w:t xml:space="preserve"> (only those meeting all of the Essential Requirements will be </w:t>
      </w:r>
      <w:r w:rsidR="00F9370A">
        <w:rPr>
          <w:rFonts w:asciiTheme="minorHAnsi" w:hAnsiTheme="minorHAnsi" w:cstheme="minorHAnsi"/>
          <w:b/>
          <w:sz w:val="22"/>
          <w:szCs w:val="22"/>
        </w:rPr>
        <w:t>invited to interview</w:t>
      </w:r>
      <w:r w:rsidR="001014A7">
        <w:rPr>
          <w:rFonts w:asciiTheme="minorHAnsi" w:hAnsiTheme="minorHAnsi" w:cstheme="minorHAnsi"/>
          <w:b/>
          <w:sz w:val="22"/>
          <w:szCs w:val="22"/>
        </w:rPr>
        <w:t>:</w:t>
      </w:r>
    </w:p>
    <w:p w:rsidR="005F5E7C" w:rsidRDefault="005F5E7C" w:rsidP="00B72706">
      <w:pPr>
        <w:rPr>
          <w:rFonts w:asciiTheme="minorHAnsi" w:hAnsiTheme="minorHAnsi" w:cstheme="minorHAnsi"/>
          <w:b/>
          <w:sz w:val="22"/>
          <w:szCs w:val="22"/>
        </w:rPr>
      </w:pPr>
    </w:p>
    <w:p w:rsidR="001014A7" w:rsidRDefault="001014A7" w:rsidP="00B72706">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7516BB"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7516BB" w:rsidRDefault="00B72706" w:rsidP="00486956">
            <w:pPr>
              <w:spacing w:before="60" w:after="60"/>
              <w:rPr>
                <w:rFonts w:asciiTheme="minorHAnsi" w:hAnsiTheme="minorHAnsi" w:cstheme="minorHAnsi"/>
                <w:b/>
                <w:bCs/>
                <w:sz w:val="22"/>
                <w:szCs w:val="22"/>
              </w:rPr>
            </w:pPr>
            <w:r w:rsidRPr="007516BB">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7516BB" w:rsidRDefault="00B72706" w:rsidP="003F16A4">
            <w:pPr>
              <w:spacing w:before="60"/>
              <w:jc w:val="center"/>
              <w:rPr>
                <w:rFonts w:asciiTheme="minorHAnsi" w:hAnsiTheme="minorHAnsi" w:cstheme="minorHAnsi"/>
                <w:b/>
                <w:bCs/>
                <w:sz w:val="22"/>
                <w:szCs w:val="22"/>
              </w:rPr>
            </w:pPr>
            <w:r w:rsidRPr="007516BB">
              <w:rPr>
                <w:rFonts w:asciiTheme="minorHAnsi" w:hAnsiTheme="minorHAnsi" w:cstheme="minorHAnsi"/>
                <w:b/>
                <w:bCs/>
                <w:sz w:val="22"/>
                <w:szCs w:val="22"/>
              </w:rPr>
              <w:t xml:space="preserve">How will </w:t>
            </w:r>
            <w:r w:rsidR="003F16A4" w:rsidRPr="007516BB">
              <w:rPr>
                <w:rFonts w:asciiTheme="minorHAnsi" w:hAnsiTheme="minorHAnsi" w:cstheme="minorHAnsi"/>
                <w:b/>
                <w:bCs/>
                <w:sz w:val="22"/>
                <w:szCs w:val="22"/>
              </w:rPr>
              <w:t xml:space="preserve">we assess this </w:t>
            </w:r>
            <w:r w:rsidRPr="007516BB">
              <w:rPr>
                <w:rFonts w:asciiTheme="minorHAnsi" w:hAnsiTheme="minorHAnsi" w:cstheme="minorHAnsi"/>
                <w:b/>
                <w:bCs/>
                <w:sz w:val="22"/>
                <w:szCs w:val="22"/>
              </w:rPr>
              <w:t>- Application Form</w:t>
            </w:r>
            <w:r w:rsidR="003F16A4" w:rsidRPr="007516BB">
              <w:rPr>
                <w:rFonts w:asciiTheme="minorHAnsi" w:hAnsiTheme="minorHAnsi" w:cstheme="minorHAnsi"/>
                <w:b/>
                <w:bCs/>
                <w:sz w:val="22"/>
                <w:szCs w:val="22"/>
              </w:rPr>
              <w:t xml:space="preserve"> (A)</w:t>
            </w:r>
            <w:r w:rsidR="00504A36" w:rsidRPr="007516BB">
              <w:rPr>
                <w:rFonts w:asciiTheme="minorHAnsi" w:hAnsiTheme="minorHAnsi" w:cstheme="minorHAnsi"/>
                <w:b/>
                <w:bCs/>
                <w:sz w:val="22"/>
                <w:szCs w:val="22"/>
              </w:rPr>
              <w:t>, Test</w:t>
            </w:r>
            <w:r w:rsidR="003F16A4" w:rsidRPr="007516BB">
              <w:rPr>
                <w:rFonts w:asciiTheme="minorHAnsi" w:hAnsiTheme="minorHAnsi" w:cstheme="minorHAnsi"/>
                <w:b/>
                <w:bCs/>
                <w:sz w:val="22"/>
                <w:szCs w:val="22"/>
              </w:rPr>
              <w:t xml:space="preserve"> (T)</w:t>
            </w:r>
            <w:r w:rsidRPr="007516BB">
              <w:rPr>
                <w:rFonts w:asciiTheme="minorHAnsi" w:hAnsiTheme="minorHAnsi" w:cstheme="minorHAnsi"/>
                <w:b/>
                <w:bCs/>
                <w:sz w:val="22"/>
                <w:szCs w:val="22"/>
              </w:rPr>
              <w:t xml:space="preserve"> or Interview </w:t>
            </w:r>
            <w:r w:rsidR="003F16A4" w:rsidRPr="007516BB">
              <w:rPr>
                <w:rFonts w:asciiTheme="minorHAnsi" w:hAnsiTheme="minorHAnsi" w:cstheme="minorHAnsi"/>
                <w:b/>
                <w:bCs/>
                <w:sz w:val="22"/>
                <w:szCs w:val="22"/>
              </w:rPr>
              <w:t xml:space="preserve">(I) </w:t>
            </w:r>
            <w:r w:rsidRPr="007516BB">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7516BB" w:rsidRDefault="00B72706" w:rsidP="003F16A4">
            <w:pPr>
              <w:spacing w:before="60"/>
              <w:ind w:left="1134"/>
              <w:rPr>
                <w:rFonts w:asciiTheme="minorHAnsi" w:hAnsiTheme="minorHAnsi" w:cstheme="minorHAnsi"/>
                <w:b/>
                <w:bCs/>
                <w:sz w:val="22"/>
                <w:szCs w:val="22"/>
              </w:rPr>
            </w:pPr>
            <w:r w:rsidRPr="007516BB">
              <w:rPr>
                <w:rFonts w:asciiTheme="minorHAnsi" w:hAnsiTheme="minorHAnsi" w:cstheme="minorHAnsi"/>
                <w:b/>
                <w:bCs/>
                <w:sz w:val="22"/>
                <w:szCs w:val="22"/>
              </w:rPr>
              <w:t>Is this:</w:t>
            </w:r>
          </w:p>
        </w:tc>
      </w:tr>
      <w:tr w:rsidR="00B72706" w:rsidRPr="007516BB"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7516BB" w:rsidRDefault="00B72706" w:rsidP="00486956">
            <w:pPr>
              <w:spacing w:after="60"/>
              <w:rPr>
                <w:rFonts w:asciiTheme="minorHAnsi" w:hAnsiTheme="minorHAnsi" w:cstheme="minorHAnsi"/>
                <w:b/>
                <w:bCs/>
                <w:sz w:val="22"/>
                <w:szCs w:val="22"/>
              </w:rPr>
            </w:pPr>
            <w:r w:rsidRPr="007516BB">
              <w:rPr>
                <w:rFonts w:asciiTheme="minorHAnsi" w:hAnsiTheme="minorHAnsi"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7516BB" w:rsidRDefault="00B72706" w:rsidP="00486956">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7516BB" w:rsidRDefault="00B72706" w:rsidP="00486956">
            <w:pPr>
              <w:spacing w:after="60"/>
              <w:rPr>
                <w:rFonts w:asciiTheme="minorHAnsi" w:hAnsiTheme="minorHAnsi" w:cstheme="minorHAnsi"/>
                <w:b/>
                <w:bCs/>
                <w:sz w:val="22"/>
                <w:szCs w:val="22"/>
              </w:rPr>
            </w:pPr>
            <w:r w:rsidRPr="007516BB">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7516BB" w:rsidRDefault="00B72706" w:rsidP="00486956">
            <w:pPr>
              <w:spacing w:after="60"/>
              <w:rPr>
                <w:rFonts w:asciiTheme="minorHAnsi" w:hAnsiTheme="minorHAnsi" w:cstheme="minorHAnsi"/>
                <w:b/>
                <w:bCs/>
                <w:sz w:val="22"/>
                <w:szCs w:val="22"/>
              </w:rPr>
            </w:pPr>
            <w:r w:rsidRPr="007516BB">
              <w:rPr>
                <w:rFonts w:asciiTheme="minorHAnsi" w:hAnsiTheme="minorHAnsi" w:cstheme="minorHAnsi"/>
                <w:b/>
                <w:bCs/>
                <w:sz w:val="22"/>
                <w:szCs w:val="22"/>
              </w:rPr>
              <w:t>Desirable ?</w:t>
            </w:r>
          </w:p>
        </w:tc>
      </w:tr>
      <w:tr w:rsidR="00B72706" w:rsidRPr="007516BB"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7516BB" w:rsidRDefault="0015294E" w:rsidP="00314A96">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 xml:space="preserve">Minimum of </w:t>
            </w:r>
            <w:r w:rsidR="00314A96">
              <w:rPr>
                <w:rFonts w:asciiTheme="minorHAnsi" w:hAnsiTheme="minorHAnsi" w:cstheme="minorHAnsi"/>
                <w:color w:val="1C1E21"/>
                <w:sz w:val="22"/>
                <w:szCs w:val="22"/>
                <w:shd w:val="clear" w:color="auto" w:fill="FFFFFF"/>
              </w:rPr>
              <w:t>2</w:t>
            </w:r>
            <w:r w:rsidRPr="007516BB">
              <w:rPr>
                <w:rFonts w:asciiTheme="minorHAnsi" w:hAnsiTheme="minorHAnsi" w:cstheme="minorHAnsi"/>
                <w:color w:val="1C1E21"/>
                <w:sz w:val="22"/>
                <w:szCs w:val="22"/>
                <w:shd w:val="clear" w:color="auto" w:fill="FFFFFF"/>
              </w:rPr>
              <w:t xml:space="preserve"> GCSE </w:t>
            </w:r>
            <w:r w:rsidR="00314A96">
              <w:rPr>
                <w:rFonts w:asciiTheme="minorHAnsi" w:hAnsiTheme="minorHAnsi" w:cstheme="minorHAnsi"/>
                <w:color w:val="1C1E21"/>
                <w:sz w:val="22"/>
                <w:szCs w:val="22"/>
                <w:shd w:val="clear" w:color="auto" w:fill="FFFFFF"/>
              </w:rPr>
              <w:t xml:space="preserve">qualifications </w:t>
            </w:r>
            <w:r w:rsidRPr="007516BB">
              <w:rPr>
                <w:rFonts w:asciiTheme="minorHAnsi" w:hAnsiTheme="minorHAnsi" w:cstheme="minorHAnsi"/>
                <w:color w:val="1C1E21"/>
                <w:sz w:val="22"/>
                <w:szCs w:val="22"/>
                <w:shd w:val="clear" w:color="auto" w:fill="FFFFFF"/>
              </w:rPr>
              <w:t>A –C (9 – 4) in</w:t>
            </w:r>
            <w:r w:rsidR="00314A96">
              <w:rPr>
                <w:rFonts w:asciiTheme="minorHAnsi" w:hAnsiTheme="minorHAnsi" w:cstheme="minorHAnsi"/>
                <w:color w:val="1C1E21"/>
                <w:sz w:val="22"/>
                <w:szCs w:val="22"/>
                <w:shd w:val="clear" w:color="auto" w:fill="FFFFFF"/>
              </w:rPr>
              <w:t xml:space="preserve"> </w:t>
            </w:r>
            <w:r w:rsidRPr="007516BB">
              <w:rPr>
                <w:rFonts w:asciiTheme="minorHAnsi" w:hAnsiTheme="minorHAnsi" w:cstheme="minorHAnsi"/>
                <w:color w:val="1C1E21"/>
                <w:sz w:val="22"/>
                <w:szCs w:val="22"/>
                <w:shd w:val="clear" w:color="auto" w:fill="FFFFFF"/>
              </w:rPr>
              <w:t xml:space="preserve">Maths and English, </w:t>
            </w:r>
            <w:r w:rsidRPr="007516BB">
              <w:rPr>
                <w:rFonts w:asciiTheme="minorHAnsi" w:hAnsiTheme="minorHAnsi" w:cstheme="minorHAnsi"/>
                <w:i/>
                <w:color w:val="1C1E21"/>
                <w:sz w:val="22"/>
                <w:szCs w:val="22"/>
                <w:shd w:val="clear" w:color="auto" w:fill="FFFFFF"/>
              </w:rPr>
              <w:t>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7516BB" w:rsidRDefault="0025289C"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15294E"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p>
        </w:tc>
      </w:tr>
      <w:tr w:rsidR="00B72706" w:rsidRPr="007516BB"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7516BB" w:rsidRDefault="0015294E" w:rsidP="00486956">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7516BB" w:rsidRDefault="00504A3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r>
      <w:tr w:rsidR="00B72706" w:rsidRPr="007516BB"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7516BB" w:rsidRDefault="00B72706" w:rsidP="00486956">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r>
      <w:tr w:rsidR="00B72706" w:rsidRPr="007516BB"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7516BB" w:rsidRDefault="00B72706" w:rsidP="00486956">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r>
      <w:tr w:rsidR="00B72706" w:rsidRPr="007516BB"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7516BB" w:rsidRDefault="00B72706" w:rsidP="00F9370A">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7516BB" w:rsidRDefault="00B72706"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An Enhanced DBS Check is needed for this role - this will be carried out by BACKUP before appointment.</w:t>
            </w:r>
          </w:p>
        </w:tc>
      </w:tr>
      <w:tr w:rsidR="00B72706" w:rsidRPr="007516BB"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Pr="007516BB" w:rsidRDefault="00B72706" w:rsidP="00486956">
            <w:pPr>
              <w:spacing w:before="60" w:after="60"/>
              <w:rPr>
                <w:rFonts w:asciiTheme="minorHAnsi" w:hAnsiTheme="minorHAnsi" w:cstheme="minorHAnsi"/>
                <w:b/>
                <w:bCs/>
                <w:sz w:val="22"/>
                <w:szCs w:val="22"/>
              </w:rPr>
            </w:pPr>
            <w:r w:rsidRPr="007516BB">
              <w:rPr>
                <w:rFonts w:asciiTheme="minorHAnsi" w:hAnsiTheme="minorHAnsi" w:cstheme="minorHAnsi"/>
                <w:b/>
                <w:bCs/>
                <w:sz w:val="22"/>
                <w:szCs w:val="22"/>
              </w:rPr>
              <w:t>Knowledge / Work Experience / Skills</w:t>
            </w:r>
          </w:p>
          <w:p w:rsidR="003F16A4" w:rsidRPr="007516BB" w:rsidRDefault="003F16A4" w:rsidP="00486956">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7516BB" w:rsidRDefault="003F16A4" w:rsidP="00486956">
            <w:pPr>
              <w:spacing w:before="60" w:after="60"/>
              <w:jc w:val="center"/>
              <w:rPr>
                <w:rFonts w:asciiTheme="minorHAnsi" w:hAnsiTheme="minorHAnsi" w:cstheme="minorHAnsi"/>
                <w:sz w:val="22"/>
                <w:szCs w:val="22"/>
              </w:rPr>
            </w:pPr>
            <w:r w:rsidRPr="007516BB">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7516BB" w:rsidRDefault="003F16A4" w:rsidP="00486956">
            <w:pPr>
              <w:spacing w:before="60" w:after="60"/>
              <w:jc w:val="center"/>
              <w:rPr>
                <w:rFonts w:asciiTheme="minorHAnsi" w:hAnsiTheme="minorHAnsi" w:cstheme="minorHAnsi"/>
                <w:b/>
                <w:bCs/>
                <w:sz w:val="22"/>
                <w:szCs w:val="22"/>
              </w:rPr>
            </w:pPr>
            <w:r w:rsidRPr="007516BB">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7516BB" w:rsidRDefault="003F16A4" w:rsidP="00486956">
            <w:pPr>
              <w:spacing w:before="60" w:after="60"/>
              <w:jc w:val="center"/>
              <w:rPr>
                <w:rFonts w:asciiTheme="minorHAnsi" w:hAnsiTheme="minorHAnsi" w:cstheme="minorHAnsi"/>
                <w:b/>
                <w:bCs/>
                <w:sz w:val="22"/>
                <w:szCs w:val="22"/>
              </w:rPr>
            </w:pPr>
            <w:r w:rsidRPr="007516BB">
              <w:rPr>
                <w:rFonts w:asciiTheme="minorHAnsi" w:hAnsiTheme="minorHAnsi" w:cstheme="minorHAnsi"/>
                <w:b/>
                <w:bCs/>
                <w:sz w:val="22"/>
                <w:szCs w:val="22"/>
              </w:rPr>
              <w:t>Desirable ?</w:t>
            </w:r>
          </w:p>
        </w:tc>
      </w:tr>
      <w:tr w:rsidR="00B72706"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7516BB" w:rsidRDefault="00BB4DA1"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Minimum of 1 years’ experience of working within a similar </w:t>
            </w:r>
            <w:r w:rsidR="00504A36" w:rsidRPr="007516BB">
              <w:rPr>
                <w:rFonts w:asciiTheme="minorHAnsi" w:hAnsiTheme="minorHAnsi" w:cstheme="minorHAnsi"/>
                <w:sz w:val="22"/>
                <w:szCs w:val="22"/>
              </w:rPr>
              <w:t xml:space="preserve">setting </w:t>
            </w:r>
            <w:r w:rsidRPr="007516BB">
              <w:rPr>
                <w:rFonts w:asciiTheme="minorHAnsi" w:hAnsiTheme="minorHAnsi" w:cstheme="minorHAnsi"/>
                <w:sz w:val="22"/>
                <w:szCs w:val="22"/>
              </w:rPr>
              <w:t xml:space="preserve">OR </w:t>
            </w:r>
            <w:r w:rsidR="00504A36" w:rsidRPr="007516BB">
              <w:rPr>
                <w:rFonts w:asciiTheme="minorHAnsi" w:hAnsiTheme="minorHAnsi" w:cstheme="minorHAnsi"/>
                <w:sz w:val="22"/>
                <w:szCs w:val="22"/>
              </w:rPr>
              <w:t xml:space="preserve">a </w:t>
            </w:r>
            <w:r w:rsidRPr="007516BB">
              <w:rPr>
                <w:rFonts w:asciiTheme="minorHAnsi" w:hAnsiTheme="minorHAnsi" w:cstheme="minorHAnsi"/>
                <w:sz w:val="22"/>
                <w:szCs w:val="22"/>
              </w:rPr>
              <w:t>social care setting (full time equivalent)</w:t>
            </w:r>
          </w:p>
        </w:tc>
        <w:tc>
          <w:tcPr>
            <w:tcW w:w="2268" w:type="dxa"/>
            <w:tcBorders>
              <w:top w:val="nil"/>
              <w:left w:val="nil"/>
              <w:bottom w:val="single" w:sz="4" w:space="0" w:color="auto"/>
              <w:right w:val="single" w:sz="4" w:space="0" w:color="auto"/>
            </w:tcBorders>
            <w:shd w:val="clear" w:color="auto" w:fill="auto"/>
            <w:noWrap/>
            <w:vAlign w:val="center"/>
          </w:tcPr>
          <w:p w:rsidR="00B72706" w:rsidRPr="007516BB" w:rsidRDefault="00504A3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7516BB" w:rsidRDefault="00B72706" w:rsidP="00486956">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72706" w:rsidRPr="007516BB" w:rsidRDefault="00B72706" w:rsidP="00486956">
            <w:pPr>
              <w:spacing w:before="60" w:after="60"/>
              <w:jc w:val="center"/>
              <w:rPr>
                <w:rFonts w:asciiTheme="minorHAnsi" w:hAnsiTheme="minorHAnsi" w:cstheme="minorHAnsi"/>
                <w:sz w:val="22"/>
                <w:szCs w:val="22"/>
              </w:rPr>
            </w:pPr>
          </w:p>
        </w:tc>
      </w:tr>
      <w:tr w:rsidR="000F57DD"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7516BB" w:rsidRDefault="000F57DD"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7516BB" w:rsidRDefault="000F57DD"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7516BB" w:rsidRDefault="000F57DD"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7516BB" w:rsidRDefault="000F57DD" w:rsidP="00BD1B23">
            <w:pPr>
              <w:spacing w:before="60" w:after="60"/>
              <w:jc w:val="center"/>
              <w:rPr>
                <w:rFonts w:asciiTheme="minorHAnsi" w:hAnsiTheme="minorHAnsi" w:cstheme="minorHAnsi"/>
                <w:sz w:val="22"/>
                <w:szCs w:val="22"/>
              </w:rPr>
            </w:pPr>
          </w:p>
        </w:tc>
      </w:tr>
      <w:tr w:rsidR="000F57DD"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7516BB" w:rsidRDefault="000F57DD"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7516BB" w:rsidRDefault="000F57DD"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7516BB" w:rsidRDefault="000F57DD"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7516BB" w:rsidRDefault="000F57DD" w:rsidP="00BD1B23">
            <w:pPr>
              <w:spacing w:before="60" w:after="60"/>
              <w:jc w:val="center"/>
              <w:rPr>
                <w:rFonts w:asciiTheme="minorHAnsi" w:hAnsiTheme="minorHAnsi" w:cstheme="minorHAnsi"/>
                <w:sz w:val="22"/>
                <w:szCs w:val="22"/>
              </w:rPr>
            </w:pPr>
          </w:p>
        </w:tc>
      </w:tr>
      <w:tr w:rsidR="00BB4DA1"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7516BB" w:rsidRDefault="00BB4DA1" w:rsidP="00F9370A">
            <w:pPr>
              <w:pStyle w:val="Default"/>
              <w:autoSpaceDE/>
              <w:autoSpaceDN/>
              <w:adjustRightInd/>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Experience working </w:t>
            </w:r>
            <w:r w:rsidR="00F57FD2" w:rsidRPr="007516BB">
              <w:rPr>
                <w:rFonts w:asciiTheme="minorHAnsi" w:hAnsiTheme="minorHAnsi" w:cstheme="minorHAnsi"/>
                <w:sz w:val="22"/>
                <w:szCs w:val="22"/>
              </w:rPr>
              <w:t>directly with</w:t>
            </w:r>
            <w:r w:rsidRPr="007516BB">
              <w:rPr>
                <w:rFonts w:asciiTheme="minorHAnsi" w:hAnsiTheme="minorHAnsi" w:cstheme="minorHAnsi"/>
                <w:sz w:val="22"/>
                <w:szCs w:val="22"/>
              </w:rPr>
              <w:t xml:space="preserve">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BB4DA1" w:rsidRPr="007516BB" w:rsidRDefault="00504A36"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7516BB" w:rsidRDefault="00BB4DA1" w:rsidP="00BB4DA1">
            <w:pPr>
              <w:spacing w:before="60" w:after="60"/>
              <w:jc w:val="center"/>
              <w:rPr>
                <w:rFonts w:asciiTheme="minorHAnsi" w:hAnsiTheme="minorHAnsi" w:cstheme="minorHAnsi"/>
                <w:sz w:val="22"/>
                <w:szCs w:val="22"/>
              </w:rPr>
            </w:pPr>
          </w:p>
        </w:tc>
      </w:tr>
      <w:tr w:rsidR="0015294E"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5294E" w:rsidRPr="007516BB" w:rsidRDefault="0015294E" w:rsidP="00F9370A">
            <w:pPr>
              <w:pStyle w:val="Default"/>
              <w:autoSpaceDE/>
              <w:autoSpaceDN/>
              <w:adjustRightInd/>
              <w:spacing w:before="60" w:after="60"/>
              <w:rPr>
                <w:rFonts w:asciiTheme="minorHAnsi" w:hAnsiTheme="minorHAnsi" w:cstheme="minorHAnsi"/>
                <w:sz w:val="22"/>
                <w:szCs w:val="22"/>
              </w:rPr>
            </w:pPr>
            <w:r w:rsidRPr="007516BB">
              <w:rPr>
                <w:rFonts w:asciiTheme="minorHAnsi" w:hAnsiTheme="minorHAnsi" w:cstheme="minorHAnsi"/>
                <w:sz w:val="22"/>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15294E" w:rsidRPr="007516BB" w:rsidRDefault="0015294E"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15294E" w:rsidRPr="007516BB" w:rsidRDefault="0015294E"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15294E" w:rsidRPr="007516BB" w:rsidRDefault="0015294E" w:rsidP="00BB4DA1">
            <w:pPr>
              <w:spacing w:before="60" w:after="60"/>
              <w:jc w:val="center"/>
              <w:rPr>
                <w:rFonts w:asciiTheme="minorHAnsi" w:hAnsiTheme="minorHAnsi" w:cstheme="minorHAnsi"/>
                <w:sz w:val="22"/>
                <w:szCs w:val="22"/>
              </w:rPr>
            </w:pPr>
          </w:p>
        </w:tc>
      </w:tr>
      <w:tr w:rsidR="003F16A4" w:rsidRPr="007516BB"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Pr="007516BB" w:rsidRDefault="003F16A4" w:rsidP="00A03150">
            <w:pPr>
              <w:spacing w:before="60" w:after="60"/>
              <w:rPr>
                <w:rFonts w:asciiTheme="minorHAnsi" w:hAnsiTheme="minorHAnsi" w:cstheme="minorHAnsi"/>
                <w:b/>
                <w:bCs/>
                <w:sz w:val="22"/>
                <w:szCs w:val="22"/>
              </w:rPr>
            </w:pPr>
            <w:r w:rsidRPr="007516BB">
              <w:rPr>
                <w:rFonts w:asciiTheme="minorHAnsi" w:hAnsiTheme="minorHAnsi" w:cstheme="minorHAnsi"/>
                <w:b/>
                <w:bCs/>
                <w:sz w:val="22"/>
                <w:szCs w:val="22"/>
              </w:rPr>
              <w:lastRenderedPageBreak/>
              <w:t xml:space="preserve">Knowledge / Work Experience / Skills contd., </w:t>
            </w:r>
          </w:p>
          <w:p w:rsidR="003F16A4" w:rsidRPr="007516BB" w:rsidRDefault="003F16A4" w:rsidP="00A03150">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7516BB" w:rsidRDefault="003F16A4" w:rsidP="00A03150">
            <w:pPr>
              <w:spacing w:before="60" w:after="60"/>
              <w:jc w:val="center"/>
              <w:rPr>
                <w:rFonts w:asciiTheme="minorHAnsi" w:hAnsiTheme="minorHAnsi" w:cstheme="minorHAnsi"/>
                <w:sz w:val="22"/>
                <w:szCs w:val="22"/>
              </w:rPr>
            </w:pPr>
            <w:r w:rsidRPr="007516BB">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7516BB" w:rsidRDefault="003F16A4" w:rsidP="00A03150">
            <w:pPr>
              <w:spacing w:before="60" w:after="60"/>
              <w:jc w:val="center"/>
              <w:rPr>
                <w:rFonts w:asciiTheme="minorHAnsi" w:hAnsiTheme="minorHAnsi" w:cstheme="minorHAnsi"/>
                <w:b/>
                <w:bCs/>
                <w:sz w:val="22"/>
                <w:szCs w:val="22"/>
              </w:rPr>
            </w:pPr>
            <w:r w:rsidRPr="007516BB">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7516BB" w:rsidRDefault="003F16A4" w:rsidP="00A03150">
            <w:pPr>
              <w:spacing w:before="60" w:after="60"/>
              <w:jc w:val="center"/>
              <w:rPr>
                <w:rFonts w:asciiTheme="minorHAnsi" w:hAnsiTheme="minorHAnsi" w:cstheme="minorHAnsi"/>
                <w:b/>
                <w:bCs/>
                <w:sz w:val="22"/>
                <w:szCs w:val="22"/>
              </w:rPr>
            </w:pPr>
            <w:r w:rsidRPr="007516BB">
              <w:rPr>
                <w:rFonts w:asciiTheme="minorHAnsi" w:hAnsiTheme="minorHAnsi" w:cstheme="minorHAnsi"/>
                <w:b/>
                <w:bCs/>
                <w:sz w:val="22"/>
                <w:szCs w:val="22"/>
              </w:rPr>
              <w:t>Desirable ?</w:t>
            </w:r>
          </w:p>
        </w:tc>
      </w:tr>
      <w:tr w:rsidR="00BB4DA1"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7516BB" w:rsidRDefault="00BB4DA1"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Knowledge of welfare benefits and housing benefits</w:t>
            </w:r>
          </w:p>
        </w:tc>
        <w:tc>
          <w:tcPr>
            <w:tcW w:w="2268" w:type="dxa"/>
            <w:tcBorders>
              <w:top w:val="nil"/>
              <w:left w:val="nil"/>
              <w:bottom w:val="single" w:sz="4" w:space="0" w:color="auto"/>
              <w:right w:val="single" w:sz="4" w:space="0" w:color="auto"/>
            </w:tcBorders>
            <w:shd w:val="clear" w:color="auto" w:fill="auto"/>
            <w:noWrap/>
            <w:vAlign w:val="center"/>
          </w:tcPr>
          <w:p w:rsidR="00BB4DA1" w:rsidRPr="007516BB" w:rsidRDefault="00504A36"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r>
      <w:tr w:rsidR="00BB4DA1" w:rsidRPr="007516BB"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7516BB" w:rsidRDefault="00BB4DA1"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7516BB" w:rsidRDefault="00713F1A"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7516BB" w:rsidRDefault="00BB4DA1" w:rsidP="00BB4DA1">
            <w:pPr>
              <w:spacing w:before="60" w:after="60"/>
              <w:jc w:val="center"/>
              <w:rPr>
                <w:rFonts w:asciiTheme="minorHAnsi" w:hAnsiTheme="minorHAnsi" w:cstheme="minorHAnsi"/>
                <w:sz w:val="22"/>
                <w:szCs w:val="22"/>
              </w:rPr>
            </w:pPr>
          </w:p>
        </w:tc>
      </w:tr>
      <w:tr w:rsidR="00B72706" w:rsidRPr="007516BB"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Pr="007516BB" w:rsidRDefault="00B72706" w:rsidP="00486956">
            <w:pPr>
              <w:spacing w:after="60"/>
              <w:rPr>
                <w:rFonts w:asciiTheme="minorHAnsi" w:hAnsiTheme="minorHAnsi" w:cstheme="minorHAnsi"/>
                <w:b/>
                <w:sz w:val="22"/>
                <w:szCs w:val="22"/>
              </w:rPr>
            </w:pPr>
            <w:r w:rsidRPr="007516BB">
              <w:rPr>
                <w:rFonts w:asciiTheme="minorHAnsi" w:hAnsiTheme="minorHAnsi" w:cstheme="minorHAnsi"/>
                <w:b/>
                <w:sz w:val="22"/>
                <w:szCs w:val="22"/>
              </w:rPr>
              <w:t>Personal Skills / Attributes</w:t>
            </w:r>
          </w:p>
          <w:p w:rsidR="003F16A4" w:rsidRPr="007516BB" w:rsidRDefault="003F16A4" w:rsidP="00486956">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7516BB" w:rsidRDefault="003F16A4" w:rsidP="003F16A4">
            <w:pPr>
              <w:jc w:val="center"/>
              <w:rPr>
                <w:rFonts w:asciiTheme="minorHAnsi" w:hAnsiTheme="minorHAnsi" w:cstheme="minorHAnsi"/>
                <w:b/>
                <w:bCs/>
                <w:sz w:val="22"/>
                <w:szCs w:val="22"/>
              </w:rPr>
            </w:pPr>
            <w:r w:rsidRPr="007516BB">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Pr="007516BB" w:rsidRDefault="00B72706" w:rsidP="00486956">
            <w:pPr>
              <w:spacing w:after="60"/>
              <w:rPr>
                <w:rFonts w:asciiTheme="minorHAnsi" w:hAnsiTheme="minorHAnsi" w:cstheme="minorHAnsi"/>
                <w:b/>
                <w:bCs/>
                <w:sz w:val="22"/>
                <w:szCs w:val="22"/>
              </w:rPr>
            </w:pPr>
            <w:proofErr w:type="gramStart"/>
            <w:r w:rsidRPr="007516BB">
              <w:rPr>
                <w:rFonts w:asciiTheme="minorHAnsi" w:hAnsiTheme="minorHAnsi" w:cstheme="minorHAnsi"/>
                <w:b/>
                <w:bCs/>
                <w:sz w:val="22"/>
                <w:szCs w:val="22"/>
              </w:rPr>
              <w:t>Essential ?</w:t>
            </w:r>
            <w:proofErr w:type="gramEnd"/>
          </w:p>
          <w:p w:rsidR="00F55661" w:rsidRPr="007516BB" w:rsidRDefault="00F55661" w:rsidP="00486956">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Pr="007516BB" w:rsidRDefault="00B72706" w:rsidP="00486956">
            <w:pPr>
              <w:spacing w:after="60"/>
              <w:rPr>
                <w:rFonts w:asciiTheme="minorHAnsi" w:hAnsiTheme="minorHAnsi" w:cstheme="minorHAnsi"/>
                <w:b/>
                <w:bCs/>
                <w:sz w:val="22"/>
                <w:szCs w:val="22"/>
              </w:rPr>
            </w:pPr>
            <w:proofErr w:type="gramStart"/>
            <w:r w:rsidRPr="007516BB">
              <w:rPr>
                <w:rFonts w:asciiTheme="minorHAnsi" w:hAnsiTheme="minorHAnsi" w:cstheme="minorHAnsi"/>
                <w:b/>
                <w:bCs/>
                <w:sz w:val="22"/>
                <w:szCs w:val="22"/>
              </w:rPr>
              <w:t>Desirable ?</w:t>
            </w:r>
            <w:proofErr w:type="gramEnd"/>
          </w:p>
          <w:p w:rsidR="00F55661" w:rsidRPr="007516BB" w:rsidRDefault="00F55661" w:rsidP="00486956">
            <w:pPr>
              <w:spacing w:after="60"/>
              <w:rPr>
                <w:rFonts w:asciiTheme="minorHAnsi" w:hAnsiTheme="minorHAnsi" w:cstheme="minorHAnsi"/>
                <w:b/>
                <w:bCs/>
                <w:sz w:val="22"/>
                <w:szCs w:val="22"/>
              </w:rPr>
            </w:pPr>
          </w:p>
        </w:tc>
      </w:tr>
      <w:tr w:rsidR="00BB4DA1" w:rsidRPr="007516BB"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7516BB" w:rsidRDefault="00BB4DA1"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Able to work under pressure and to tight deadlines</w:t>
            </w:r>
          </w:p>
        </w:tc>
        <w:tc>
          <w:tcPr>
            <w:tcW w:w="2268" w:type="dxa"/>
            <w:shd w:val="clear" w:color="auto" w:fill="auto"/>
          </w:tcPr>
          <w:p w:rsidR="00BB4DA1" w:rsidRPr="007516BB" w:rsidRDefault="00713F1A"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p>
        </w:tc>
      </w:tr>
      <w:tr w:rsidR="00BB4DA1" w:rsidRPr="007516BB"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7516BB" w:rsidRDefault="00BB4DA1" w:rsidP="00F9370A">
            <w:pPr>
              <w:spacing w:before="60" w:after="60"/>
              <w:rPr>
                <w:rFonts w:asciiTheme="minorHAnsi" w:hAnsiTheme="minorHAnsi" w:cstheme="minorHAnsi"/>
                <w:color w:val="000000"/>
                <w:sz w:val="22"/>
                <w:szCs w:val="22"/>
              </w:rPr>
            </w:pPr>
            <w:r w:rsidRPr="007516BB">
              <w:rPr>
                <w:rFonts w:asciiTheme="minorHAnsi" w:hAnsiTheme="minorHAnsi" w:cstheme="minorHAnsi"/>
                <w:color w:val="000000"/>
                <w:sz w:val="22"/>
                <w:szCs w:val="22"/>
              </w:rPr>
              <w:t>Reacts to changes well, inclined to respond quickly and resourcefully</w:t>
            </w:r>
          </w:p>
        </w:tc>
        <w:tc>
          <w:tcPr>
            <w:tcW w:w="2268" w:type="dxa"/>
            <w:shd w:val="clear" w:color="auto" w:fill="auto"/>
          </w:tcPr>
          <w:p w:rsidR="00BB4DA1" w:rsidRPr="007516BB" w:rsidRDefault="00713F1A"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p>
        </w:tc>
      </w:tr>
      <w:tr w:rsidR="00BB4DA1" w:rsidRPr="007516BB"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7516BB" w:rsidRDefault="00BB4DA1"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7516BB" w:rsidRDefault="00504A36"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7516BB" w:rsidRDefault="00BB4DA1" w:rsidP="00BB4DA1">
            <w:pPr>
              <w:spacing w:before="60" w:after="60"/>
              <w:jc w:val="center"/>
              <w:rPr>
                <w:rFonts w:asciiTheme="minorHAnsi" w:hAnsiTheme="minorHAnsi" w:cstheme="minorHAnsi"/>
                <w:sz w:val="22"/>
                <w:szCs w:val="22"/>
              </w:rPr>
            </w:pPr>
          </w:p>
        </w:tc>
      </w:tr>
      <w:tr w:rsidR="00441839" w:rsidRPr="007516BB"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7516BB" w:rsidRDefault="00441839" w:rsidP="00BD1B23">
            <w:pPr>
              <w:spacing w:before="60" w:after="60"/>
              <w:rPr>
                <w:rFonts w:asciiTheme="minorHAnsi" w:hAnsiTheme="minorHAnsi" w:cstheme="minorHAnsi"/>
                <w:sz w:val="22"/>
                <w:szCs w:val="22"/>
              </w:rPr>
            </w:pPr>
            <w:r w:rsidRPr="007516BB">
              <w:rPr>
                <w:rFonts w:asciiTheme="minorHAnsi" w:hAnsiTheme="minorHAnsi" w:cstheme="minorHAnsi"/>
                <w:sz w:val="22"/>
                <w:szCs w:val="22"/>
              </w:rPr>
              <w:t>Ability to mediate and diffuse challenging situations</w:t>
            </w:r>
          </w:p>
        </w:tc>
        <w:tc>
          <w:tcPr>
            <w:tcW w:w="2268" w:type="dxa"/>
            <w:shd w:val="clear" w:color="auto" w:fill="auto"/>
          </w:tcPr>
          <w:p w:rsidR="00441839" w:rsidRPr="007516BB" w:rsidRDefault="00441839"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shd w:val="clear" w:color="auto" w:fill="auto"/>
            <w:noWrap/>
            <w:vAlign w:val="center"/>
          </w:tcPr>
          <w:p w:rsidR="00441839" w:rsidRPr="007516BB" w:rsidRDefault="00441839"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441839" w:rsidRPr="007516BB" w:rsidRDefault="00441839" w:rsidP="00BD1B23">
            <w:pPr>
              <w:spacing w:before="60" w:after="60"/>
              <w:jc w:val="center"/>
              <w:rPr>
                <w:rFonts w:asciiTheme="minorHAnsi" w:hAnsiTheme="minorHAnsi" w:cstheme="minorHAnsi"/>
                <w:sz w:val="22"/>
                <w:szCs w:val="22"/>
              </w:rPr>
            </w:pPr>
          </w:p>
        </w:tc>
      </w:tr>
      <w:tr w:rsidR="00487DA2" w:rsidRPr="007516BB"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7516BB" w:rsidRDefault="00487DA2" w:rsidP="00BD1B23">
            <w:pPr>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7516BB" w:rsidRDefault="00487DA2"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7516BB" w:rsidRDefault="00487DA2"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7516BB" w:rsidRDefault="00487DA2" w:rsidP="00BD1B23">
            <w:pPr>
              <w:spacing w:before="60" w:after="60"/>
              <w:jc w:val="center"/>
              <w:rPr>
                <w:rFonts w:asciiTheme="minorHAnsi" w:hAnsiTheme="minorHAnsi" w:cstheme="minorHAnsi"/>
                <w:sz w:val="22"/>
                <w:szCs w:val="22"/>
              </w:rPr>
            </w:pPr>
          </w:p>
        </w:tc>
      </w:tr>
    </w:tbl>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at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7516BB"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7516BB" w:rsidRDefault="005F5E7C" w:rsidP="00BD1B23">
            <w:pPr>
              <w:spacing w:before="60" w:after="60"/>
              <w:rPr>
                <w:rFonts w:asciiTheme="minorHAnsi" w:hAnsiTheme="minorHAnsi" w:cstheme="minorHAnsi"/>
                <w:b/>
                <w:bCs/>
                <w:sz w:val="22"/>
                <w:szCs w:val="22"/>
              </w:rPr>
            </w:pPr>
            <w:r w:rsidRPr="007516BB">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7516BB" w:rsidRDefault="005F5E7C" w:rsidP="00BD1B23">
            <w:pPr>
              <w:spacing w:before="60"/>
              <w:jc w:val="center"/>
              <w:rPr>
                <w:rFonts w:asciiTheme="minorHAnsi" w:hAnsiTheme="minorHAnsi" w:cstheme="minorHAnsi"/>
                <w:b/>
                <w:bCs/>
                <w:sz w:val="22"/>
                <w:szCs w:val="22"/>
              </w:rPr>
            </w:pPr>
            <w:r w:rsidRPr="007516BB">
              <w:rPr>
                <w:rFonts w:asciiTheme="minorHAnsi" w:hAnsiTheme="minorHAnsi" w:cstheme="minorHAnsi"/>
                <w:b/>
                <w:bCs/>
                <w:sz w:val="22"/>
                <w:szCs w:val="22"/>
              </w:rPr>
              <w:t>How will we assess this - Application Form (A), Test (T) or Interview (I) ?</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7516BB" w:rsidRDefault="005F5E7C" w:rsidP="00BD1B23">
            <w:pPr>
              <w:spacing w:before="60"/>
              <w:ind w:left="1134"/>
              <w:rPr>
                <w:rFonts w:asciiTheme="minorHAnsi" w:hAnsiTheme="minorHAnsi" w:cstheme="minorHAnsi"/>
                <w:b/>
                <w:bCs/>
                <w:sz w:val="22"/>
                <w:szCs w:val="22"/>
              </w:rPr>
            </w:pPr>
            <w:r w:rsidRPr="007516BB">
              <w:rPr>
                <w:rFonts w:asciiTheme="minorHAnsi" w:hAnsiTheme="minorHAnsi" w:cstheme="minorHAnsi"/>
                <w:b/>
                <w:bCs/>
                <w:sz w:val="22"/>
                <w:szCs w:val="22"/>
              </w:rPr>
              <w:t>Is this:</w:t>
            </w:r>
          </w:p>
        </w:tc>
      </w:tr>
      <w:tr w:rsidR="005F5E7C" w:rsidRPr="007516BB"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Pr="007516BB" w:rsidRDefault="005F5E7C" w:rsidP="005F5E7C">
            <w:pPr>
              <w:spacing w:before="60" w:after="60"/>
              <w:rPr>
                <w:rFonts w:asciiTheme="minorHAnsi" w:hAnsiTheme="minorHAnsi" w:cstheme="minorHAnsi"/>
                <w:b/>
                <w:bCs/>
                <w:sz w:val="22"/>
                <w:szCs w:val="22"/>
              </w:rPr>
            </w:pPr>
            <w:r w:rsidRPr="007516BB">
              <w:rPr>
                <w:rFonts w:asciiTheme="minorHAnsi" w:hAnsiTheme="minorHAnsi" w:cstheme="minorHAnsi"/>
                <w:b/>
                <w:bCs/>
                <w:sz w:val="22"/>
                <w:szCs w:val="22"/>
              </w:rPr>
              <w:t>Knowledge / Work Experience / Skills</w:t>
            </w:r>
          </w:p>
          <w:p w:rsidR="005F5E7C" w:rsidRPr="007516BB" w:rsidRDefault="005F5E7C" w:rsidP="00BD1B23">
            <w:pPr>
              <w:spacing w:after="60"/>
              <w:rPr>
                <w:rFonts w:asciiTheme="minorHAnsi" w:hAnsiTheme="minorHAnsi"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7516BB"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7516BB" w:rsidRDefault="005F5E7C" w:rsidP="00BD1B23">
            <w:pPr>
              <w:spacing w:after="60"/>
              <w:rPr>
                <w:rFonts w:asciiTheme="minorHAnsi" w:hAnsiTheme="minorHAnsi" w:cstheme="minorHAnsi"/>
                <w:b/>
                <w:bCs/>
                <w:sz w:val="22"/>
                <w:szCs w:val="22"/>
              </w:rPr>
            </w:pPr>
            <w:r w:rsidRPr="007516BB">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7516BB" w:rsidRDefault="005F5E7C" w:rsidP="00BD1B23">
            <w:pPr>
              <w:spacing w:after="60"/>
              <w:rPr>
                <w:rFonts w:asciiTheme="minorHAnsi" w:hAnsiTheme="minorHAnsi" w:cstheme="minorHAnsi"/>
                <w:b/>
                <w:bCs/>
                <w:sz w:val="22"/>
                <w:szCs w:val="22"/>
              </w:rPr>
            </w:pPr>
            <w:r w:rsidRPr="007516BB">
              <w:rPr>
                <w:rFonts w:asciiTheme="minorHAnsi" w:hAnsiTheme="minorHAnsi" w:cstheme="minorHAnsi"/>
                <w:b/>
                <w:bCs/>
                <w:sz w:val="22"/>
                <w:szCs w:val="22"/>
              </w:rPr>
              <w:t>Desirable ?</w:t>
            </w: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F9370A">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15294E">
            <w:pPr>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Ability to work </w:t>
            </w:r>
            <w:r w:rsidR="0015294E" w:rsidRPr="007516BB">
              <w:rPr>
                <w:rFonts w:asciiTheme="minorHAnsi" w:hAnsiTheme="minorHAnsi" w:cstheme="minorHAnsi"/>
                <w:sz w:val="22"/>
                <w:szCs w:val="22"/>
              </w:rPr>
              <w:t>o</w:t>
            </w:r>
            <w:r w:rsidRPr="007516BB">
              <w:rPr>
                <w:rFonts w:asciiTheme="minorHAnsi" w:hAnsiTheme="minorHAnsi" w:cstheme="minorHAnsi"/>
                <w:sz w:val="22"/>
                <w:szCs w:val="22"/>
              </w:rPr>
              <w:t>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Pr="007516BB" w:rsidRDefault="005F5E7C" w:rsidP="00BD1B23">
            <w:pPr>
              <w:spacing w:after="60"/>
              <w:rPr>
                <w:rFonts w:asciiTheme="minorHAnsi" w:hAnsiTheme="minorHAnsi" w:cstheme="minorHAnsi"/>
                <w:b/>
                <w:sz w:val="22"/>
                <w:szCs w:val="22"/>
              </w:rPr>
            </w:pPr>
            <w:r w:rsidRPr="007516BB">
              <w:rPr>
                <w:rFonts w:asciiTheme="minorHAnsi" w:hAnsiTheme="minorHAnsi" w:cstheme="minorHAnsi"/>
                <w:b/>
                <w:sz w:val="22"/>
                <w:szCs w:val="22"/>
              </w:rPr>
              <w:t>Personal Skills / Attributes</w:t>
            </w:r>
          </w:p>
          <w:p w:rsidR="005F5E7C" w:rsidRPr="007516BB"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7516BB" w:rsidRDefault="005F5E7C" w:rsidP="00BD1B23">
            <w:pPr>
              <w:jc w:val="center"/>
              <w:rPr>
                <w:rFonts w:asciiTheme="minorHAnsi" w:hAnsiTheme="minorHAnsi" w:cstheme="minorHAnsi"/>
                <w:b/>
                <w:bCs/>
                <w:sz w:val="22"/>
                <w:szCs w:val="22"/>
              </w:rPr>
            </w:pPr>
            <w:r w:rsidRPr="007516BB">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Pr="007516BB" w:rsidRDefault="005F5E7C" w:rsidP="00BD1B23">
            <w:pPr>
              <w:spacing w:after="60"/>
              <w:rPr>
                <w:rFonts w:asciiTheme="minorHAnsi" w:hAnsiTheme="minorHAnsi" w:cstheme="minorHAnsi"/>
                <w:b/>
                <w:bCs/>
                <w:sz w:val="22"/>
                <w:szCs w:val="22"/>
              </w:rPr>
            </w:pPr>
            <w:proofErr w:type="gramStart"/>
            <w:r w:rsidRPr="007516BB">
              <w:rPr>
                <w:rFonts w:asciiTheme="minorHAnsi" w:hAnsiTheme="minorHAnsi" w:cstheme="minorHAnsi"/>
                <w:b/>
                <w:bCs/>
                <w:sz w:val="22"/>
                <w:szCs w:val="22"/>
              </w:rPr>
              <w:t>Essential ?</w:t>
            </w:r>
            <w:proofErr w:type="gramEnd"/>
          </w:p>
          <w:p w:rsidR="00F55661" w:rsidRPr="007516BB" w:rsidRDefault="00F55661"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Pr="007516BB" w:rsidRDefault="005F5E7C" w:rsidP="00BD1B23">
            <w:pPr>
              <w:spacing w:after="60"/>
              <w:rPr>
                <w:rFonts w:asciiTheme="minorHAnsi" w:hAnsiTheme="minorHAnsi" w:cstheme="minorHAnsi"/>
                <w:b/>
                <w:bCs/>
                <w:sz w:val="22"/>
                <w:szCs w:val="22"/>
              </w:rPr>
            </w:pPr>
            <w:proofErr w:type="gramStart"/>
            <w:r w:rsidRPr="007516BB">
              <w:rPr>
                <w:rFonts w:asciiTheme="minorHAnsi" w:hAnsiTheme="minorHAnsi" w:cstheme="minorHAnsi"/>
                <w:b/>
                <w:bCs/>
                <w:sz w:val="22"/>
                <w:szCs w:val="22"/>
              </w:rPr>
              <w:t>Desirable ?</w:t>
            </w:r>
            <w:proofErr w:type="gramEnd"/>
          </w:p>
          <w:p w:rsidR="00F55661" w:rsidRPr="007516BB" w:rsidRDefault="00F55661" w:rsidP="00BD1B23">
            <w:pPr>
              <w:spacing w:after="60"/>
              <w:rPr>
                <w:rFonts w:asciiTheme="minorHAnsi" w:hAnsiTheme="minorHAnsi" w:cstheme="minorHAnsi"/>
                <w:b/>
                <w:bCs/>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bCs/>
                <w:sz w:val="22"/>
                <w:szCs w:val="22"/>
              </w:rPr>
            </w:pPr>
            <w:r w:rsidRPr="007516BB">
              <w:rPr>
                <w:rFonts w:asciiTheme="minorHAnsi" w:hAnsiTheme="minorHAnsi" w:cstheme="minorHAnsi"/>
                <w:bCs/>
                <w:sz w:val="22"/>
                <w:szCs w:val="22"/>
              </w:rPr>
              <w:t>Active commitment to helping young people (age 16-25 years)</w:t>
            </w:r>
          </w:p>
        </w:tc>
        <w:tc>
          <w:tcPr>
            <w:tcW w:w="2268" w:type="dxa"/>
            <w:shd w:val="clear" w:color="auto" w:fill="auto"/>
          </w:tcPr>
          <w:p w:rsidR="005F5E7C" w:rsidRPr="007516BB" w:rsidRDefault="005F5E7C" w:rsidP="00BD1B23">
            <w:pPr>
              <w:spacing w:before="20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Demonstrate high levels of integrity, can do attitude &amp; practical approach</w:t>
            </w:r>
          </w:p>
        </w:tc>
        <w:tc>
          <w:tcPr>
            <w:tcW w:w="2268" w:type="dxa"/>
            <w:shd w:val="clear" w:color="auto" w:fill="auto"/>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bCs/>
                <w:sz w:val="22"/>
                <w:szCs w:val="22"/>
              </w:rPr>
            </w:pPr>
            <w:r w:rsidRPr="007516BB">
              <w:rPr>
                <w:rFonts w:asciiTheme="minorHAnsi" w:hAnsiTheme="minorHAnsi" w:cstheme="minorHAnsi"/>
                <w:bCs/>
                <w:sz w:val="22"/>
                <w:szCs w:val="22"/>
              </w:rPr>
              <w:t xml:space="preserve">Excellent interpersonal skills, in particular ability to develop relationship of trust with young people  </w:t>
            </w:r>
          </w:p>
        </w:tc>
        <w:tc>
          <w:tcPr>
            <w:tcW w:w="2268" w:type="dxa"/>
            <w:shd w:val="clear" w:color="auto" w:fill="auto"/>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bCs/>
                <w:sz w:val="22"/>
                <w:szCs w:val="22"/>
              </w:rPr>
            </w:pPr>
            <w:r w:rsidRPr="007516BB">
              <w:rPr>
                <w:rFonts w:asciiTheme="minorHAnsi" w:hAnsiTheme="minorHAnsi" w:cstheme="minorHAnsi"/>
                <w:bCs/>
                <w:sz w:val="22"/>
                <w:szCs w:val="22"/>
              </w:rPr>
              <w:t>Ability to encourage and develop participation</w:t>
            </w:r>
            <w:r w:rsidR="000F57DD" w:rsidRPr="007516BB">
              <w:rPr>
                <w:rFonts w:asciiTheme="minorHAnsi" w:hAnsiTheme="minorHAnsi" w:cstheme="minorHAnsi"/>
                <w:bCs/>
                <w:sz w:val="22"/>
                <w:szCs w:val="22"/>
              </w:rPr>
              <w:t xml:space="preserve"> by young people</w:t>
            </w:r>
          </w:p>
        </w:tc>
        <w:tc>
          <w:tcPr>
            <w:tcW w:w="2268" w:type="dxa"/>
            <w:shd w:val="clear" w:color="auto" w:fill="auto"/>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Enthusiastic, caring &amp; non- judgemental approach</w:t>
            </w:r>
          </w:p>
        </w:tc>
        <w:tc>
          <w:tcPr>
            <w:tcW w:w="2268" w:type="dxa"/>
            <w:shd w:val="clear" w:color="auto" w:fill="auto"/>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r w:rsidR="005F5E7C" w:rsidRPr="007516BB"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7516BB" w:rsidRDefault="005F5E7C" w:rsidP="00F9370A">
            <w:pPr>
              <w:spacing w:before="60" w:after="60"/>
              <w:rPr>
                <w:rFonts w:asciiTheme="minorHAnsi" w:hAnsiTheme="minorHAnsi" w:cstheme="minorHAnsi"/>
                <w:sz w:val="22"/>
                <w:szCs w:val="22"/>
              </w:rPr>
            </w:pPr>
            <w:r w:rsidRPr="007516BB">
              <w:rPr>
                <w:rFonts w:asciiTheme="minorHAnsi" w:hAnsiTheme="minorHAnsi" w:cstheme="minorHAnsi"/>
                <w:sz w:val="22"/>
                <w:szCs w:val="22"/>
              </w:rPr>
              <w:t xml:space="preserve">Effective time management </w:t>
            </w:r>
          </w:p>
        </w:tc>
        <w:tc>
          <w:tcPr>
            <w:tcW w:w="2268" w:type="dxa"/>
            <w:shd w:val="clear" w:color="auto" w:fill="auto"/>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I</w:t>
            </w:r>
          </w:p>
        </w:tc>
        <w:tc>
          <w:tcPr>
            <w:tcW w:w="1418"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r w:rsidRPr="007516BB">
              <w:rPr>
                <w:rFonts w:asciiTheme="minorHAnsi" w:hAnsiTheme="minorHAnsi" w:cstheme="minorHAnsi"/>
                <w:sz w:val="22"/>
                <w:szCs w:val="22"/>
              </w:rPr>
              <w:t>√</w:t>
            </w:r>
          </w:p>
        </w:tc>
        <w:tc>
          <w:tcPr>
            <w:tcW w:w="1842" w:type="dxa"/>
            <w:shd w:val="clear" w:color="auto" w:fill="auto"/>
            <w:noWrap/>
            <w:vAlign w:val="center"/>
          </w:tcPr>
          <w:p w:rsidR="005F5E7C" w:rsidRPr="007516BB" w:rsidRDefault="005F5E7C" w:rsidP="00BD1B23">
            <w:pPr>
              <w:spacing w:before="60" w:after="60"/>
              <w:jc w:val="center"/>
              <w:rPr>
                <w:rFonts w:asciiTheme="minorHAnsi" w:hAnsiTheme="minorHAnsi" w:cstheme="minorHAnsi"/>
                <w:sz w:val="22"/>
                <w:szCs w:val="22"/>
              </w:rPr>
            </w:pPr>
          </w:p>
        </w:tc>
      </w:tr>
    </w:tbl>
    <w:p w:rsidR="000F57DD" w:rsidRDefault="000F57DD">
      <w:r>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504A36" w:rsidTr="00BD1B23">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Default="000F57DD"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lastRenderedPageBreak/>
              <w:t>Personal Skills / Attributes</w:t>
            </w:r>
            <w:r>
              <w:rPr>
                <w:rFonts w:asciiTheme="minorHAnsi" w:hAnsiTheme="minorHAnsi" w:cstheme="minorHAnsi"/>
                <w:b/>
                <w:sz w:val="22"/>
                <w:szCs w:val="22"/>
              </w:rPr>
              <w:t xml:space="preserve"> contd.,</w:t>
            </w:r>
          </w:p>
          <w:p w:rsidR="000F57DD" w:rsidRPr="00504A36" w:rsidRDefault="000F57DD"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504A36" w:rsidRDefault="000F57DD"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0F57DD" w:rsidRPr="00504A36" w:rsidRDefault="000F57DD"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0F57DD" w:rsidRPr="00504A36" w:rsidRDefault="000F57DD" w:rsidP="00BD1B23">
            <w:pPr>
              <w:spacing w:after="60"/>
              <w:rPr>
                <w:rFonts w:asciiTheme="minorHAnsi" w:hAnsiTheme="minorHAnsi" w:cstheme="minorHAnsi"/>
                <w:b/>
                <w:bCs/>
                <w:sz w:val="22"/>
                <w:szCs w:val="22"/>
              </w:rPr>
            </w:pPr>
          </w:p>
        </w:tc>
      </w:tr>
      <w:tr w:rsidR="00314A96" w:rsidRPr="00314A9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314A96" w:rsidRPr="00314A96" w:rsidRDefault="00314A96" w:rsidP="00F9370A">
            <w:pPr>
              <w:spacing w:before="60" w:after="60"/>
              <w:rPr>
                <w:rFonts w:asciiTheme="minorHAnsi" w:hAnsiTheme="minorHAnsi" w:cstheme="minorHAnsi"/>
                <w:sz w:val="22"/>
                <w:szCs w:val="22"/>
              </w:rPr>
            </w:pPr>
            <w:r w:rsidRPr="00314A96">
              <w:rPr>
                <w:rFonts w:asciiTheme="minorHAnsi" w:hAnsiTheme="minorHAnsi" w:cstheme="minorHAnsi"/>
                <w:sz w:val="22"/>
                <w:szCs w:val="22"/>
              </w:rPr>
              <w:t>Ability to communicate at all levels and gain rapport with others quickly and easily</w:t>
            </w:r>
          </w:p>
        </w:tc>
        <w:tc>
          <w:tcPr>
            <w:tcW w:w="2268" w:type="dxa"/>
            <w:shd w:val="clear" w:color="auto" w:fill="auto"/>
          </w:tcPr>
          <w:p w:rsidR="00314A96" w:rsidRPr="00314A96" w:rsidRDefault="00314A96" w:rsidP="00BD1B23">
            <w:pPr>
              <w:spacing w:before="60" w:after="60"/>
              <w:jc w:val="center"/>
              <w:rPr>
                <w:rFonts w:asciiTheme="minorHAnsi" w:hAnsiTheme="minorHAnsi" w:cstheme="minorHAnsi"/>
                <w:sz w:val="22"/>
                <w:szCs w:val="22"/>
              </w:rPr>
            </w:pPr>
            <w:r w:rsidRPr="00314A96">
              <w:rPr>
                <w:rFonts w:asciiTheme="minorHAnsi" w:hAnsiTheme="minorHAnsi" w:cstheme="minorHAnsi"/>
                <w:sz w:val="22"/>
                <w:szCs w:val="22"/>
              </w:rPr>
              <w:t>I</w:t>
            </w:r>
          </w:p>
        </w:tc>
        <w:tc>
          <w:tcPr>
            <w:tcW w:w="1418" w:type="dxa"/>
            <w:shd w:val="clear" w:color="auto" w:fill="auto"/>
            <w:noWrap/>
            <w:vAlign w:val="center"/>
          </w:tcPr>
          <w:p w:rsidR="00314A96" w:rsidRPr="00314A96" w:rsidRDefault="00314A96" w:rsidP="00BD1B23">
            <w:pPr>
              <w:spacing w:before="60" w:after="60"/>
              <w:jc w:val="center"/>
              <w:rPr>
                <w:rFonts w:asciiTheme="minorHAnsi" w:hAnsiTheme="minorHAnsi" w:cstheme="minorHAnsi"/>
                <w:sz w:val="22"/>
                <w:szCs w:val="22"/>
              </w:rPr>
            </w:pPr>
            <w:r w:rsidRPr="00314A96">
              <w:rPr>
                <w:rFonts w:asciiTheme="minorHAnsi" w:hAnsiTheme="minorHAnsi" w:cstheme="minorHAnsi"/>
                <w:sz w:val="22"/>
                <w:szCs w:val="22"/>
              </w:rPr>
              <w:t>√</w:t>
            </w:r>
          </w:p>
        </w:tc>
        <w:tc>
          <w:tcPr>
            <w:tcW w:w="1842" w:type="dxa"/>
            <w:shd w:val="clear" w:color="auto" w:fill="auto"/>
            <w:noWrap/>
            <w:vAlign w:val="center"/>
          </w:tcPr>
          <w:p w:rsidR="00314A96" w:rsidRPr="00314A96" w:rsidRDefault="00314A96"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 calm, professional and methodical approach in crisis situations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b/>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314A96" w:rsidRDefault="00314A96"/>
    <w:p w:rsidR="00314A96" w:rsidRDefault="00314A96">
      <w:r>
        <w:br w:type="page"/>
      </w:r>
    </w:p>
    <w:p w:rsidR="00487DA2" w:rsidRDefault="00487DA2"/>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by practical tests on the day of the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504A36" w:rsidRDefault="005F5E7C" w:rsidP="00BD1B23">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504A36" w:rsidRDefault="005F5E7C" w:rsidP="00BD1B23">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504A36"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504A36"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Default="005F5E7C"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504A36" w:rsidRDefault="005F5E7C"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5F5E7C" w:rsidRPr="00504A36" w:rsidRDefault="005F5E7C" w:rsidP="006158C0">
      <w:pPr>
        <w:rPr>
          <w:rFonts w:asciiTheme="minorHAnsi" w:hAnsiTheme="minorHAnsi" w:cstheme="minorHAnsi"/>
          <w:sz w:val="22"/>
          <w:szCs w:val="22"/>
        </w:rPr>
      </w:pPr>
    </w:p>
    <w:p w:rsidR="00D908E7" w:rsidRPr="00504A36" w:rsidRDefault="00D908E7" w:rsidP="00D908E7">
      <w:pPr>
        <w:pStyle w:val="Caption"/>
        <w:rPr>
          <w:rFonts w:asciiTheme="minorHAnsi" w:hAnsiTheme="minorHAnsi" w:cstheme="minorHAnsi"/>
          <w:sz w:val="22"/>
          <w:szCs w:val="22"/>
          <w:u w:val="none"/>
        </w:rPr>
      </w:pPr>
      <w:r w:rsidRPr="00504A36">
        <w:rPr>
          <w:rFonts w:asciiTheme="minorHAnsi" w:hAnsiTheme="minorHAnsi" w:cstheme="minorHAnsi"/>
          <w:sz w:val="22"/>
          <w:szCs w:val="22"/>
          <w:u w:val="none"/>
        </w:rPr>
        <w:t xml:space="preserve">Review </w:t>
      </w:r>
    </w:p>
    <w:p w:rsidR="00D908E7" w:rsidRPr="00504A36" w:rsidRDefault="00D908E7" w:rsidP="00D908E7">
      <w:pPr>
        <w:pStyle w:val="ListParagraph"/>
        <w:ind w:left="0"/>
        <w:rPr>
          <w:rFonts w:asciiTheme="minorHAnsi" w:hAnsiTheme="minorHAnsi" w:cstheme="minorHAnsi"/>
          <w:sz w:val="22"/>
          <w:szCs w:val="22"/>
        </w:rPr>
      </w:pPr>
      <w:r w:rsidRPr="00504A36">
        <w:rPr>
          <w:rFonts w:asciiTheme="minorHAnsi" w:hAnsiTheme="minorHAnsi" w:cstheme="minorHAnsi"/>
          <w:sz w:val="22"/>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504A36">
        <w:rPr>
          <w:rFonts w:asciiTheme="minorHAnsi" w:hAnsiTheme="minorHAnsi" w:cstheme="minorHAnsi"/>
          <w:sz w:val="22"/>
          <w:szCs w:val="22"/>
        </w:rPr>
        <w:t xml:space="preserve">Trustee Board </w:t>
      </w:r>
      <w:r w:rsidRPr="00504A36">
        <w:rPr>
          <w:rFonts w:asciiTheme="minorHAnsi" w:hAnsiTheme="minorHAnsi" w:cstheme="minorHAnsi"/>
          <w:sz w:val="22"/>
          <w:szCs w:val="22"/>
        </w:rPr>
        <w:t>will expect to revise this Job Description from time to time and will consult with the post holder at the appropriate time</w:t>
      </w:r>
      <w:r w:rsidR="00F9370A">
        <w:rPr>
          <w:rFonts w:asciiTheme="minorHAnsi" w:hAnsiTheme="minorHAnsi" w:cstheme="minorHAnsi"/>
          <w:sz w:val="22"/>
          <w:szCs w:val="22"/>
        </w:rPr>
        <w:t>.</w:t>
      </w:r>
    </w:p>
    <w:p w:rsidR="00BD1024" w:rsidRDefault="00BD102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4F6D2C" w:rsidTr="004F6D2C">
        <w:tc>
          <w:tcPr>
            <w:tcW w:w="846" w:type="dxa"/>
            <w:tcBorders>
              <w:right w:val="single" w:sz="4" w:space="0" w:color="auto"/>
            </w:tcBorders>
          </w:tcPr>
          <w:p w:rsidR="004F6D2C" w:rsidRDefault="004F6D2C" w:rsidP="004F6D2C">
            <w:pPr>
              <w:spacing w:before="240" w:after="240"/>
              <w:rPr>
                <w:rFonts w:asciiTheme="minorHAnsi" w:hAnsiTheme="minorHAnsi" w:cstheme="minorHAnsi"/>
                <w:sz w:val="22"/>
                <w:szCs w:val="22"/>
              </w:rPr>
            </w:pPr>
            <w:r>
              <w:rPr>
                <w:rFonts w:asciiTheme="minorHAnsi" w:hAnsiTheme="minorHAnsi"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4F6D2C" w:rsidRDefault="004F6D2C" w:rsidP="004F6D2C">
            <w:pPr>
              <w:spacing w:before="240" w:after="240"/>
              <w:rPr>
                <w:rFonts w:asciiTheme="minorHAnsi" w:hAnsiTheme="minorHAnsi" w:cstheme="minorHAnsi"/>
                <w:sz w:val="22"/>
                <w:szCs w:val="22"/>
              </w:rPr>
            </w:pPr>
          </w:p>
        </w:tc>
        <w:tc>
          <w:tcPr>
            <w:tcW w:w="992" w:type="dxa"/>
            <w:tcBorders>
              <w:left w:val="single" w:sz="4" w:space="0" w:color="auto"/>
              <w:right w:val="single" w:sz="4" w:space="0" w:color="auto"/>
            </w:tcBorders>
          </w:tcPr>
          <w:p w:rsidR="004F6D2C" w:rsidRDefault="004F6D2C" w:rsidP="004F6D2C">
            <w:p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4F6D2C" w:rsidRDefault="004F6D2C" w:rsidP="004F6D2C">
            <w:pPr>
              <w:spacing w:before="240" w:after="240"/>
              <w:rPr>
                <w:rFonts w:asciiTheme="minorHAnsi" w:hAnsiTheme="minorHAnsi" w:cstheme="minorHAnsi"/>
                <w:sz w:val="22"/>
                <w:szCs w:val="22"/>
              </w:rPr>
            </w:pPr>
          </w:p>
        </w:tc>
        <w:tc>
          <w:tcPr>
            <w:tcW w:w="838" w:type="dxa"/>
            <w:tcBorders>
              <w:left w:val="single" w:sz="4" w:space="0" w:color="auto"/>
              <w:right w:val="single" w:sz="4" w:space="0" w:color="auto"/>
            </w:tcBorders>
          </w:tcPr>
          <w:p w:rsidR="004F6D2C" w:rsidRDefault="004F6D2C" w:rsidP="004F6D2C">
            <w:p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4F6D2C" w:rsidRDefault="004F6D2C" w:rsidP="004F6D2C">
            <w:pPr>
              <w:spacing w:before="240" w:after="240"/>
              <w:rPr>
                <w:rFonts w:asciiTheme="minorHAnsi" w:hAnsiTheme="minorHAnsi" w:cstheme="minorHAnsi"/>
                <w:sz w:val="22"/>
                <w:szCs w:val="22"/>
              </w:rPr>
            </w:pPr>
          </w:p>
        </w:tc>
      </w:tr>
    </w:tbl>
    <w:p w:rsidR="004F6D2C" w:rsidRPr="00504A36" w:rsidRDefault="004F6D2C">
      <w:pPr>
        <w:rPr>
          <w:rFonts w:asciiTheme="minorHAnsi" w:hAnsiTheme="minorHAnsi" w:cstheme="minorHAnsi"/>
          <w:sz w:val="22"/>
          <w:szCs w:val="22"/>
        </w:rPr>
      </w:pPr>
    </w:p>
    <w:sectPr w:rsidR="004F6D2C" w:rsidRPr="00504A36" w:rsidSect="00F0034B">
      <w:footerReference w:type="default" r:id="rId9"/>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B4" w:rsidRDefault="005468B4">
      <w:r>
        <w:separator/>
      </w:r>
    </w:p>
  </w:endnote>
  <w:endnote w:type="continuationSeparator" w:id="0">
    <w:p w:rsidR="005468B4" w:rsidRDefault="005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D9" w:rsidRPr="00F57FD2" w:rsidRDefault="00B51AD9"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F57FD2" w:rsidRPr="00F57FD2" w:rsidTr="00F57FD2">
      <w:tc>
        <w:tcPr>
          <w:tcW w:w="7168" w:type="dxa"/>
        </w:tcPr>
        <w:p w:rsidR="00F57FD2" w:rsidRPr="002E3150" w:rsidRDefault="002E3150" w:rsidP="00DD0D0C">
          <w:pPr>
            <w:pStyle w:val="Footer"/>
            <w:rPr>
              <w:rFonts w:asciiTheme="minorHAnsi" w:hAnsiTheme="minorHAnsi" w:cstheme="minorHAnsi"/>
              <w:i/>
              <w:sz w:val="20"/>
              <w:lang w:val="en-US"/>
            </w:rPr>
          </w:pPr>
          <w:r>
            <w:rPr>
              <w:rFonts w:asciiTheme="minorHAnsi" w:hAnsiTheme="minorHAnsi" w:cstheme="minorHAnsi"/>
              <w:i/>
              <w:sz w:val="20"/>
              <w:lang w:val="en-US"/>
            </w:rPr>
            <w:t xml:space="preserve">Bank Support worker / Peripatetic Bank Support Worker - </w:t>
          </w:r>
          <w:r w:rsidR="00DD0D0C">
            <w:rPr>
              <w:rFonts w:asciiTheme="minorHAnsi" w:hAnsiTheme="minorHAnsi" w:cstheme="minorHAnsi"/>
              <w:i/>
              <w:sz w:val="20"/>
              <w:lang w:val="en-US"/>
            </w:rPr>
            <w:t>Version: January 2024</w:t>
          </w:r>
        </w:p>
      </w:tc>
      <w:tc>
        <w:tcPr>
          <w:tcW w:w="7168" w:type="dxa"/>
        </w:tcPr>
        <w:p w:rsidR="00F57FD2" w:rsidRPr="00F57FD2" w:rsidRDefault="00F57FD2"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B83A02" w:rsidRPr="00B83A02">
            <w:rPr>
              <w:rFonts w:asciiTheme="minorHAnsi" w:hAnsiTheme="minorHAnsi" w:cstheme="minorHAnsi"/>
              <w:b/>
              <w:bCs/>
              <w:i/>
              <w:noProof/>
              <w:sz w:val="20"/>
            </w:rPr>
            <w:t>8</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B83A02">
            <w:rPr>
              <w:rFonts w:asciiTheme="minorHAnsi" w:hAnsiTheme="minorHAnsi" w:cstheme="minorHAnsi"/>
              <w:i/>
              <w:noProof/>
              <w:color w:val="7F7F7F" w:themeColor="background1" w:themeShade="7F"/>
              <w:spacing w:val="60"/>
              <w:sz w:val="20"/>
              <w:lang w:val="en-US"/>
            </w:rPr>
            <w:t>8</w:t>
          </w:r>
          <w:r w:rsidRPr="00F57FD2">
            <w:rPr>
              <w:rFonts w:asciiTheme="minorHAnsi" w:hAnsiTheme="minorHAnsi" w:cstheme="minorHAnsi"/>
              <w:i/>
              <w:color w:val="7F7F7F" w:themeColor="background1" w:themeShade="7F"/>
              <w:spacing w:val="60"/>
              <w:sz w:val="20"/>
              <w:lang w:val="en-US"/>
            </w:rPr>
            <w:fldChar w:fldCharType="end"/>
          </w:r>
        </w:p>
      </w:tc>
    </w:tr>
  </w:tbl>
  <w:p w:rsidR="00B51AD9" w:rsidRPr="00F57FD2" w:rsidRDefault="00B51AD9" w:rsidP="002E3150">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B4" w:rsidRDefault="005468B4">
      <w:r>
        <w:separator/>
      </w:r>
    </w:p>
  </w:footnote>
  <w:footnote w:type="continuationSeparator" w:id="0">
    <w:p w:rsidR="005468B4" w:rsidRDefault="005468B4">
      <w:r>
        <w:continuationSeparator/>
      </w:r>
    </w:p>
  </w:footnote>
  <w:footnote w:id="1">
    <w:p w:rsidR="006860BD" w:rsidRDefault="006860BD">
      <w:pPr>
        <w:pStyle w:val="FootnoteText"/>
      </w:pPr>
    </w:p>
    <w:p w:rsidR="006860BD" w:rsidRPr="006860BD" w:rsidRDefault="006860BD">
      <w:pPr>
        <w:pStyle w:val="FootnoteText"/>
        <w:rPr>
          <w:lang w:val="en-US"/>
        </w:rPr>
      </w:pPr>
      <w:r w:rsidRPr="006860BD">
        <w:rPr>
          <w:rStyle w:val="FootnoteReference"/>
          <w:b/>
          <w:color w:val="C45911" w:themeColor="accent2" w:themeShade="BF"/>
          <w:sz w:val="22"/>
          <w:szCs w:val="22"/>
        </w:rPr>
        <w:footnoteRef/>
      </w:r>
      <w:r>
        <w:t xml:space="preserve"> </w:t>
      </w:r>
      <w:r>
        <w:rPr>
          <w:lang w:val="en-US"/>
        </w:rPr>
        <w:tab/>
        <w:t>BACKUP uses the term “</w:t>
      </w:r>
      <w:r w:rsidRPr="009F5393">
        <w:rPr>
          <w:i/>
          <w:lang w:val="en-US"/>
        </w:rPr>
        <w:t>young people</w:t>
      </w:r>
      <w:r>
        <w:rPr>
          <w:lang w:val="en-US"/>
        </w:rPr>
        <w:t>” to refer to the people who need to use its services; as opposed to service users, customers or clients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5574C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9" w15:restartNumberingAfterBreak="0">
    <w:nsid w:val="2BCB459E"/>
    <w:multiLevelType w:val="hybridMultilevel"/>
    <w:tmpl w:val="FFF64E2E"/>
    <w:lvl w:ilvl="0" w:tplc="08090001">
      <w:start w:val="1"/>
      <w:numFmt w:val="bullet"/>
      <w:lvlText w:val=""/>
      <w:lvlJc w:val="left"/>
      <w:pPr>
        <w:ind w:left="720" w:hanging="360"/>
      </w:pPr>
      <w:rPr>
        <w:rFonts w:ascii="Symbol" w:hAnsi="Symbol" w:hint="default"/>
        <w:color w:val="F07F3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80C2F"/>
    <w:multiLevelType w:val="hybridMultilevel"/>
    <w:tmpl w:val="33B4E868"/>
    <w:lvl w:ilvl="0" w:tplc="08090001">
      <w:start w:val="1"/>
      <w:numFmt w:val="bullet"/>
      <w:lvlText w:val=""/>
      <w:lvlJc w:val="left"/>
      <w:pPr>
        <w:ind w:left="720" w:hanging="360"/>
      </w:pPr>
      <w:rPr>
        <w:rFonts w:ascii="Symbol" w:hAnsi="Symbol" w:hint="default"/>
        <w:color w:val="F07F3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40257D2B"/>
    <w:multiLevelType w:val="hybridMultilevel"/>
    <w:tmpl w:val="685E6C48"/>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5"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F20B0"/>
    <w:multiLevelType w:val="hybridMultilevel"/>
    <w:tmpl w:val="5946550A"/>
    <w:lvl w:ilvl="0" w:tplc="0486DE18">
      <w:start w:val="1"/>
      <w:numFmt w:val="bullet"/>
      <w:lvlText w:val=""/>
      <w:lvlJc w:val="left"/>
      <w:pPr>
        <w:tabs>
          <w:tab w:val="num" w:pos="3163"/>
        </w:tabs>
        <w:ind w:left="3163" w:hanging="283"/>
      </w:pPr>
      <w:rPr>
        <w:rFonts w:ascii="Symbol" w:hAnsi="Symbol"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3"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6"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7"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8"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D2678"/>
    <w:multiLevelType w:val="hybridMultilevel"/>
    <w:tmpl w:val="EC24DFCE"/>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5"/>
  </w:num>
  <w:num w:numId="2">
    <w:abstractNumId w:val="2"/>
  </w:num>
  <w:num w:numId="3">
    <w:abstractNumId w:val="6"/>
  </w:num>
  <w:num w:numId="4">
    <w:abstractNumId w:val="30"/>
  </w:num>
  <w:num w:numId="5">
    <w:abstractNumId w:val="13"/>
  </w:num>
  <w:num w:numId="6">
    <w:abstractNumId w:val="24"/>
  </w:num>
  <w:num w:numId="7">
    <w:abstractNumId w:val="27"/>
  </w:num>
  <w:num w:numId="8">
    <w:abstractNumId w:val="25"/>
  </w:num>
  <w:num w:numId="9">
    <w:abstractNumId w:val="3"/>
  </w:num>
  <w:num w:numId="10">
    <w:abstractNumId w:val="1"/>
  </w:num>
  <w:num w:numId="11">
    <w:abstractNumId w:val="16"/>
  </w:num>
  <w:num w:numId="12">
    <w:abstractNumId w:val="23"/>
  </w:num>
  <w:num w:numId="13">
    <w:abstractNumId w:val="28"/>
  </w:num>
  <w:num w:numId="14">
    <w:abstractNumId w:val="20"/>
  </w:num>
  <w:num w:numId="15">
    <w:abstractNumId w:val="7"/>
  </w:num>
  <w:num w:numId="16">
    <w:abstractNumId w:val="15"/>
  </w:num>
  <w:num w:numId="17">
    <w:abstractNumId w:val="18"/>
  </w:num>
  <w:num w:numId="18">
    <w:abstractNumId w:val="17"/>
  </w:num>
  <w:num w:numId="19">
    <w:abstractNumId w:val="10"/>
  </w:num>
  <w:num w:numId="20">
    <w:abstractNumId w:val="12"/>
  </w:num>
  <w:num w:numId="21">
    <w:abstractNumId w:val="4"/>
  </w:num>
  <w:num w:numId="22">
    <w:abstractNumId w:val="8"/>
  </w:num>
  <w:num w:numId="23">
    <w:abstractNumId w:val="26"/>
  </w:num>
  <w:num w:numId="24">
    <w:abstractNumId w:val="19"/>
  </w:num>
  <w:num w:numId="25">
    <w:abstractNumId w:val="31"/>
  </w:num>
  <w:num w:numId="26">
    <w:abstractNumId w:val="21"/>
  </w:num>
  <w:num w:numId="27">
    <w:abstractNumId w:val="22"/>
  </w:num>
  <w:num w:numId="28">
    <w:abstractNumId w:val="0"/>
  </w:num>
  <w:num w:numId="29">
    <w:abstractNumId w:val="29"/>
  </w:num>
  <w:num w:numId="30">
    <w:abstractNumId w:val="11"/>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629B8"/>
    <w:rsid w:val="000734BF"/>
    <w:rsid w:val="0007403E"/>
    <w:rsid w:val="000B342B"/>
    <w:rsid w:val="000B6331"/>
    <w:rsid w:val="000C3CC2"/>
    <w:rsid w:val="000C6614"/>
    <w:rsid w:val="000D4A15"/>
    <w:rsid w:val="000E0862"/>
    <w:rsid w:val="000F560B"/>
    <w:rsid w:val="000F57DD"/>
    <w:rsid w:val="001014A7"/>
    <w:rsid w:val="00111FD7"/>
    <w:rsid w:val="0012684A"/>
    <w:rsid w:val="001303CC"/>
    <w:rsid w:val="00135BD8"/>
    <w:rsid w:val="00147AA5"/>
    <w:rsid w:val="0015294E"/>
    <w:rsid w:val="00173083"/>
    <w:rsid w:val="001D406A"/>
    <w:rsid w:val="002214BF"/>
    <w:rsid w:val="00244F26"/>
    <w:rsid w:val="0025289C"/>
    <w:rsid w:val="00281D37"/>
    <w:rsid w:val="002A7323"/>
    <w:rsid w:val="002E21C7"/>
    <w:rsid w:val="002E3150"/>
    <w:rsid w:val="00300A20"/>
    <w:rsid w:val="003034E6"/>
    <w:rsid w:val="00314A96"/>
    <w:rsid w:val="00325ECC"/>
    <w:rsid w:val="003610BD"/>
    <w:rsid w:val="00383A8F"/>
    <w:rsid w:val="003B3968"/>
    <w:rsid w:val="003B7A48"/>
    <w:rsid w:val="003D2A63"/>
    <w:rsid w:val="003F16A4"/>
    <w:rsid w:val="00403E43"/>
    <w:rsid w:val="00433A28"/>
    <w:rsid w:val="00441839"/>
    <w:rsid w:val="0047160E"/>
    <w:rsid w:val="00486956"/>
    <w:rsid w:val="00487DA2"/>
    <w:rsid w:val="00490A3E"/>
    <w:rsid w:val="004915CE"/>
    <w:rsid w:val="004C732C"/>
    <w:rsid w:val="004E5E2E"/>
    <w:rsid w:val="004F6D2C"/>
    <w:rsid w:val="00504A36"/>
    <w:rsid w:val="00544E8E"/>
    <w:rsid w:val="005468B4"/>
    <w:rsid w:val="00552498"/>
    <w:rsid w:val="00561DE7"/>
    <w:rsid w:val="005807C2"/>
    <w:rsid w:val="00587A19"/>
    <w:rsid w:val="005A4280"/>
    <w:rsid w:val="005E3F05"/>
    <w:rsid w:val="005F5E7C"/>
    <w:rsid w:val="006158C0"/>
    <w:rsid w:val="006328B6"/>
    <w:rsid w:val="00654A0F"/>
    <w:rsid w:val="00661C13"/>
    <w:rsid w:val="006860BD"/>
    <w:rsid w:val="00687457"/>
    <w:rsid w:val="006C180F"/>
    <w:rsid w:val="006D3461"/>
    <w:rsid w:val="00713F1A"/>
    <w:rsid w:val="00716B86"/>
    <w:rsid w:val="00734F88"/>
    <w:rsid w:val="007424FF"/>
    <w:rsid w:val="007516BB"/>
    <w:rsid w:val="00775C1D"/>
    <w:rsid w:val="007D4983"/>
    <w:rsid w:val="007E4D17"/>
    <w:rsid w:val="008036C8"/>
    <w:rsid w:val="0081238F"/>
    <w:rsid w:val="008129FD"/>
    <w:rsid w:val="008202F8"/>
    <w:rsid w:val="0082317F"/>
    <w:rsid w:val="008234A8"/>
    <w:rsid w:val="00830156"/>
    <w:rsid w:val="00854F6C"/>
    <w:rsid w:val="00863E76"/>
    <w:rsid w:val="00867E55"/>
    <w:rsid w:val="008746F5"/>
    <w:rsid w:val="00885193"/>
    <w:rsid w:val="00891BBE"/>
    <w:rsid w:val="008A7234"/>
    <w:rsid w:val="008B3E75"/>
    <w:rsid w:val="008C6A10"/>
    <w:rsid w:val="008E5CA2"/>
    <w:rsid w:val="008F106D"/>
    <w:rsid w:val="00915663"/>
    <w:rsid w:val="0093614B"/>
    <w:rsid w:val="00940129"/>
    <w:rsid w:val="00941F7E"/>
    <w:rsid w:val="009445E9"/>
    <w:rsid w:val="00973D29"/>
    <w:rsid w:val="009B1032"/>
    <w:rsid w:val="009C4C0A"/>
    <w:rsid w:val="009D1BF7"/>
    <w:rsid w:val="009D21EA"/>
    <w:rsid w:val="009E0A2D"/>
    <w:rsid w:val="009F0D88"/>
    <w:rsid w:val="009F1822"/>
    <w:rsid w:val="00A0321B"/>
    <w:rsid w:val="00A53F75"/>
    <w:rsid w:val="00A61B55"/>
    <w:rsid w:val="00A661E0"/>
    <w:rsid w:val="00A675C5"/>
    <w:rsid w:val="00A8784B"/>
    <w:rsid w:val="00AA516D"/>
    <w:rsid w:val="00AE2AAF"/>
    <w:rsid w:val="00B0774C"/>
    <w:rsid w:val="00B43334"/>
    <w:rsid w:val="00B51AD9"/>
    <w:rsid w:val="00B545ED"/>
    <w:rsid w:val="00B71DDF"/>
    <w:rsid w:val="00B72706"/>
    <w:rsid w:val="00B83A02"/>
    <w:rsid w:val="00B96791"/>
    <w:rsid w:val="00BB4DA1"/>
    <w:rsid w:val="00BC2DC1"/>
    <w:rsid w:val="00BD1024"/>
    <w:rsid w:val="00BD29E7"/>
    <w:rsid w:val="00BE76B6"/>
    <w:rsid w:val="00BF2431"/>
    <w:rsid w:val="00BF35A2"/>
    <w:rsid w:val="00BF68E0"/>
    <w:rsid w:val="00C01C87"/>
    <w:rsid w:val="00C4331C"/>
    <w:rsid w:val="00C4499A"/>
    <w:rsid w:val="00C456F2"/>
    <w:rsid w:val="00C75541"/>
    <w:rsid w:val="00CD4186"/>
    <w:rsid w:val="00D00BAB"/>
    <w:rsid w:val="00D06AD5"/>
    <w:rsid w:val="00D31AE7"/>
    <w:rsid w:val="00D34FF1"/>
    <w:rsid w:val="00D6691E"/>
    <w:rsid w:val="00D74736"/>
    <w:rsid w:val="00D769DB"/>
    <w:rsid w:val="00D76B65"/>
    <w:rsid w:val="00D908E7"/>
    <w:rsid w:val="00D978E3"/>
    <w:rsid w:val="00DD0D0C"/>
    <w:rsid w:val="00DF6EFA"/>
    <w:rsid w:val="00E56492"/>
    <w:rsid w:val="00E924C1"/>
    <w:rsid w:val="00EA667F"/>
    <w:rsid w:val="00EB3333"/>
    <w:rsid w:val="00EB4D56"/>
    <w:rsid w:val="00ED1A6C"/>
    <w:rsid w:val="00ED781A"/>
    <w:rsid w:val="00EE6F6B"/>
    <w:rsid w:val="00F0034B"/>
    <w:rsid w:val="00F16812"/>
    <w:rsid w:val="00F30A6D"/>
    <w:rsid w:val="00F35391"/>
    <w:rsid w:val="00F479BF"/>
    <w:rsid w:val="00F55661"/>
    <w:rsid w:val="00F57FD2"/>
    <w:rsid w:val="00F9370A"/>
    <w:rsid w:val="00F937A2"/>
    <w:rsid w:val="00F950C4"/>
    <w:rsid w:val="00FC7049"/>
    <w:rsid w:val="00FE15AF"/>
    <w:rsid w:val="00FE552F"/>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187304D"/>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4A"/>
    <w:rPr>
      <w:rFonts w:ascii="Calibri" w:hAnsi="Calibri"/>
      <w:sz w:val="24"/>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 w:type="paragraph" w:styleId="FootnoteText">
    <w:name w:val="footnote text"/>
    <w:basedOn w:val="Normal"/>
    <w:link w:val="FootnoteTextChar"/>
    <w:rsid w:val="006860BD"/>
    <w:rPr>
      <w:sz w:val="20"/>
    </w:rPr>
  </w:style>
  <w:style w:type="character" w:customStyle="1" w:styleId="FootnoteTextChar">
    <w:name w:val="Footnote Text Char"/>
    <w:basedOn w:val="DefaultParagraphFont"/>
    <w:link w:val="FootnoteText"/>
    <w:rsid w:val="006860BD"/>
    <w:rPr>
      <w:rFonts w:ascii="Calibri" w:hAnsi="Calibri"/>
    </w:rPr>
  </w:style>
  <w:style w:type="character" w:styleId="FootnoteReference">
    <w:name w:val="footnote reference"/>
    <w:basedOn w:val="DefaultParagraphFont"/>
    <w:rsid w:val="00686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8EE6-4A38-4F71-881B-9F5B5E97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1386</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Jennifer Hockey</cp:lastModifiedBy>
  <cp:revision>17</cp:revision>
  <cp:lastPrinted>2024-03-19T14:00:00Z</cp:lastPrinted>
  <dcterms:created xsi:type="dcterms:W3CDTF">2023-12-18T12:10:00Z</dcterms:created>
  <dcterms:modified xsi:type="dcterms:W3CDTF">2024-06-18T14:29:00Z</dcterms:modified>
</cp:coreProperties>
</file>